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CF" w:rsidRDefault="0025507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中央财经大学外事来访接待登记指南</w:t>
      </w:r>
    </w:p>
    <w:p w:rsidR="003C1ECF" w:rsidRDefault="0025507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>为了对各单位外事来访活动进行实时有效地记录，方便各单位统计外事来访情况，从本年度起，中央财经大学各单位由外事秘书通过</w:t>
      </w:r>
      <w:r>
        <w:rPr>
          <w:rFonts w:asciiTheme="minorEastAsia" w:hAnsiTheme="minorEastAsia" w:cstheme="minorEastAsia" w:hint="eastAsia"/>
          <w:sz w:val="24"/>
        </w:rPr>
        <w:t>“中央财经大学引智工作系统”（以下简称“引智系统”）进行外事来访登记，网址：</w:t>
      </w:r>
      <w:r>
        <w:rPr>
          <w:rFonts w:asciiTheme="minorEastAsia" w:hAnsiTheme="minorEastAsia" w:cstheme="minorEastAsia"/>
          <w:sz w:val="24"/>
        </w:rPr>
        <w:t>http://10.13.7.242/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3C1ECF" w:rsidRDefault="0025507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本系统可以在校内</w:t>
      </w:r>
      <w:proofErr w:type="gramStart"/>
      <w:r>
        <w:rPr>
          <w:rFonts w:asciiTheme="minorEastAsia" w:hAnsiTheme="minorEastAsia" w:cstheme="minorEastAsia" w:hint="eastAsia"/>
          <w:sz w:val="24"/>
        </w:rPr>
        <w:t>网环境</w:t>
      </w:r>
      <w:proofErr w:type="gramEnd"/>
      <w:r>
        <w:rPr>
          <w:rFonts w:asciiTheme="minorEastAsia" w:hAnsiTheme="minorEastAsia" w:cstheme="minorEastAsia" w:hint="eastAsia"/>
          <w:sz w:val="24"/>
        </w:rPr>
        <w:t>下登陆，或者通过VPN在校外登录。</w:t>
      </w:r>
    </w:p>
    <w:p w:rsidR="003C1ECF" w:rsidRDefault="0025507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第一步：登录引智系统，直接登录，或注册新的账号。</w:t>
      </w:r>
    </w:p>
    <w:p w:rsidR="003C1ECF" w:rsidRDefault="0025507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5263515" cy="3338195"/>
            <wp:effectExtent l="0" t="0" r="13335" b="14605"/>
            <wp:docPr id="1" name="图片 1" descr="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ECF" w:rsidRDefault="003C1ECF">
      <w:pPr>
        <w:widowControl/>
        <w:jc w:val="left"/>
        <w:rPr>
          <w:rFonts w:asciiTheme="minorEastAsia" w:hAnsiTheme="minorEastAsia" w:cstheme="minorEastAsia"/>
          <w:sz w:val="24"/>
        </w:rPr>
      </w:pPr>
    </w:p>
    <w:p w:rsidR="003C1ECF" w:rsidRDefault="0025507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第二步：进入引智系统，点击“外事工作信息系统”。</w:t>
      </w:r>
    </w:p>
    <w:p w:rsidR="003C1ECF" w:rsidRDefault="0025507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5269230" cy="2420620"/>
            <wp:effectExtent l="0" t="0" r="7620" b="17780"/>
            <wp:docPr id="4" name="图片 4" descr="第二步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二步（改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ECF" w:rsidRDefault="003C1ECF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3C1ECF" w:rsidRDefault="0025507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第三步：进入“外事工作信息系统”，选择“外事接待管理”一项中的“外事接待登记”。</w:t>
      </w:r>
    </w:p>
    <w:p w:rsidR="003C1ECF" w:rsidRDefault="0025507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114300" distR="114300">
            <wp:extent cx="5269865" cy="2284095"/>
            <wp:effectExtent l="0" t="0" r="6985" b="1905"/>
            <wp:docPr id="2" name="图片 2" descr="第三步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三步（改）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ECF" w:rsidRDefault="003C1ECF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821D2A" w:rsidRDefault="0025507E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四步：进入外事来访信息登记页面，按要求依次填入外事来访的基本信息、来访团组成员、日程安排、参加会谈人员等信息，并上传“来访单位简介”及“与来访单位交流简史”等附件。其中，“来访目的”请填写为“</w:t>
      </w:r>
      <w:r w:rsidR="001A4E3A">
        <w:rPr>
          <w:rFonts w:asciiTheme="minorEastAsia" w:hAnsiTheme="minorEastAsia" w:cstheme="minorEastAsia" w:hint="eastAsia"/>
          <w:sz w:val="24"/>
        </w:rPr>
        <w:t>我校</w:t>
      </w:r>
      <w:r>
        <w:rPr>
          <w:rFonts w:asciiTheme="minorEastAsia" w:hAnsiTheme="minorEastAsia" w:cstheme="minorEastAsia" w:hint="eastAsia"/>
          <w:sz w:val="24"/>
        </w:rPr>
        <w:t>单位名称+</w:t>
      </w:r>
      <w:r w:rsidR="00D229B7">
        <w:rPr>
          <w:rFonts w:asciiTheme="minorEastAsia" w:hAnsiTheme="minorEastAsia" w:cstheme="minorEastAsia" w:hint="eastAsia"/>
          <w:sz w:val="24"/>
        </w:rPr>
        <w:t>来宾</w:t>
      </w:r>
      <w:r>
        <w:rPr>
          <w:rFonts w:asciiTheme="minorEastAsia" w:hAnsiTheme="minorEastAsia" w:cstheme="minorEastAsia" w:hint="eastAsia"/>
          <w:sz w:val="24"/>
        </w:rPr>
        <w:t>姓名+</w:t>
      </w:r>
      <w:r w:rsidR="001A4E3A">
        <w:rPr>
          <w:rFonts w:asciiTheme="minorEastAsia" w:hAnsiTheme="minorEastAsia" w:cstheme="minorEastAsia" w:hint="eastAsia"/>
          <w:sz w:val="24"/>
        </w:rPr>
        <w:t>来访目的</w:t>
      </w:r>
      <w:r>
        <w:rPr>
          <w:rFonts w:asciiTheme="minorEastAsia" w:hAnsiTheme="minorEastAsia" w:cstheme="minorEastAsia" w:hint="eastAsia"/>
          <w:sz w:val="24"/>
        </w:rPr>
        <w:t>”的格式（例如“</w:t>
      </w:r>
      <w:r w:rsidR="001A4E3A">
        <w:rPr>
          <w:rFonts w:asciiTheme="minorEastAsia" w:hAnsiTheme="minorEastAsia" w:cstheme="minorEastAsia" w:hint="eastAsia"/>
          <w:sz w:val="24"/>
        </w:rPr>
        <w:t>**</w:t>
      </w:r>
      <w:r>
        <w:rPr>
          <w:rFonts w:asciiTheme="minorEastAsia" w:hAnsiTheme="minorEastAsia" w:cstheme="minorEastAsia" w:hint="eastAsia"/>
          <w:sz w:val="24"/>
        </w:rPr>
        <w:t>学院邀请</w:t>
      </w:r>
      <w:r w:rsidR="00732361">
        <w:rPr>
          <w:rFonts w:asciiTheme="minorEastAsia" w:hAnsiTheme="minorEastAsia" w:cstheme="minorEastAsia" w:hint="eastAsia"/>
          <w:sz w:val="24"/>
        </w:rPr>
        <w:t>/接待**大学**</w:t>
      </w:r>
      <w:r>
        <w:rPr>
          <w:rFonts w:asciiTheme="minorEastAsia" w:hAnsiTheme="minorEastAsia" w:cstheme="minorEastAsia" w:hint="eastAsia"/>
          <w:sz w:val="24"/>
        </w:rPr>
        <w:t>教授</w:t>
      </w:r>
      <w:r w:rsidR="001A4E3A">
        <w:rPr>
          <w:rFonts w:asciiTheme="minorEastAsia" w:hAnsiTheme="minorEastAsia" w:cstheme="minorEastAsia" w:hint="eastAsia"/>
          <w:sz w:val="24"/>
        </w:rPr>
        <w:t>来校</w:t>
      </w:r>
      <w:r>
        <w:rPr>
          <w:rFonts w:asciiTheme="minorEastAsia" w:hAnsiTheme="minorEastAsia" w:cstheme="minorEastAsia" w:hint="eastAsia"/>
          <w:sz w:val="24"/>
        </w:rPr>
        <w:t>讲学”</w:t>
      </w:r>
      <w:r w:rsidR="001A4E3A">
        <w:rPr>
          <w:rFonts w:asciiTheme="minorEastAsia" w:hAnsiTheme="minorEastAsia" w:cstheme="minorEastAsia" w:hint="eastAsia"/>
          <w:sz w:val="24"/>
        </w:rPr>
        <w:t>、“</w:t>
      </w:r>
      <w:r w:rsidR="00732361">
        <w:rPr>
          <w:rFonts w:asciiTheme="minorEastAsia" w:hAnsiTheme="minorEastAsia" w:cstheme="minorEastAsia" w:hint="eastAsia"/>
          <w:sz w:val="24"/>
        </w:rPr>
        <w:t>国际合作处邀请/接待**大学校长**教授等4人一般性访问</w:t>
      </w:r>
      <w:r w:rsidR="001A4E3A">
        <w:rPr>
          <w:rFonts w:asciiTheme="minorEastAsia" w:hAnsiTheme="minorEastAsia" w:cstheme="minorEastAsia" w:hint="eastAsia"/>
          <w:sz w:val="24"/>
        </w:rPr>
        <w:t>”等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3C1ECF" w:rsidRDefault="0025507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信息填写完毕后，点击右下角的“保存”，上</w:t>
      </w:r>
      <w:proofErr w:type="gramStart"/>
      <w:r>
        <w:rPr>
          <w:rFonts w:asciiTheme="minorEastAsia" w:hAnsiTheme="minorEastAsia" w:cstheme="minorEastAsia" w:hint="eastAsia"/>
          <w:sz w:val="24"/>
        </w:rPr>
        <w:t>传相关</w:t>
      </w:r>
      <w:proofErr w:type="gramEnd"/>
      <w:r>
        <w:rPr>
          <w:rFonts w:asciiTheme="minorEastAsia" w:hAnsiTheme="minorEastAsia" w:cstheme="minorEastAsia" w:hint="eastAsia"/>
          <w:sz w:val="24"/>
        </w:rPr>
        <w:t>信息。</w:t>
      </w:r>
    </w:p>
    <w:p w:rsidR="00821D2A" w:rsidRDefault="00D229B7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注意</w:t>
      </w:r>
      <w:r w:rsidR="00821D2A">
        <w:rPr>
          <w:rFonts w:asciiTheme="minorEastAsia" w:hAnsiTheme="minorEastAsia" w:cstheme="minorEastAsia" w:hint="eastAsia"/>
          <w:sz w:val="24"/>
        </w:rPr>
        <w:t>事项</w:t>
      </w:r>
      <w:r>
        <w:rPr>
          <w:rFonts w:asciiTheme="minorEastAsia" w:hAnsiTheme="minorEastAsia" w:cstheme="minorEastAsia" w:hint="eastAsia"/>
          <w:sz w:val="24"/>
        </w:rPr>
        <w:t>：</w:t>
      </w:r>
    </w:p>
    <w:p w:rsidR="00D229B7" w:rsidRDefault="00D229B7" w:rsidP="00821D2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 w:hint="eastAsia"/>
          <w:sz w:val="24"/>
        </w:rPr>
      </w:pPr>
      <w:r w:rsidRPr="00821D2A">
        <w:rPr>
          <w:rFonts w:asciiTheme="minorEastAsia" w:hAnsiTheme="minorEastAsia" w:cstheme="minorEastAsia" w:hint="eastAsia"/>
          <w:sz w:val="24"/>
        </w:rPr>
        <w:t>请在系统中填写</w:t>
      </w:r>
      <w:r w:rsidRPr="00821D2A">
        <w:rPr>
          <w:rFonts w:asciiTheme="minorEastAsia" w:hAnsiTheme="minorEastAsia" w:cstheme="minorEastAsia" w:hint="eastAsia"/>
          <w:color w:val="FF0000"/>
          <w:sz w:val="24"/>
        </w:rPr>
        <w:t>所有</w:t>
      </w:r>
      <w:r w:rsidRPr="00821D2A">
        <w:rPr>
          <w:rFonts w:asciiTheme="minorEastAsia" w:hAnsiTheme="minorEastAsia" w:cstheme="minorEastAsia" w:hint="eastAsia"/>
          <w:sz w:val="24"/>
        </w:rPr>
        <w:t>来访外宾信息，包括来校开展教育教学活动、科学研究、学术访问、出</w:t>
      </w:r>
      <w:bookmarkStart w:id="0" w:name="_GoBack"/>
      <w:bookmarkEnd w:id="0"/>
      <w:r w:rsidRPr="00821D2A">
        <w:rPr>
          <w:rFonts w:asciiTheme="minorEastAsia" w:hAnsiTheme="minorEastAsia" w:cstheme="minorEastAsia" w:hint="eastAsia"/>
          <w:sz w:val="24"/>
        </w:rPr>
        <w:t>席国际学术会议、一般性工作访问等。</w:t>
      </w:r>
    </w:p>
    <w:p w:rsidR="00821D2A" w:rsidRPr="00821D2A" w:rsidRDefault="00821D2A" w:rsidP="00821D2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21D2A">
        <w:rPr>
          <w:rFonts w:asciiTheme="minorEastAsia" w:hAnsiTheme="minorEastAsia" w:cstheme="minorEastAsia" w:hint="eastAsia"/>
          <w:color w:val="FF0000"/>
          <w:sz w:val="24"/>
        </w:rPr>
        <w:t>“来访目的”</w:t>
      </w:r>
      <w:r w:rsidRPr="00821D2A">
        <w:rPr>
          <w:rFonts w:asciiTheme="minorEastAsia" w:hAnsiTheme="minorEastAsia" w:cstheme="minorEastAsia" w:hint="eastAsia"/>
          <w:color w:val="FF0000"/>
          <w:sz w:val="24"/>
        </w:rPr>
        <w:t>必须详细填写</w:t>
      </w:r>
      <w:r>
        <w:rPr>
          <w:rFonts w:asciiTheme="minorEastAsia" w:hAnsiTheme="minorEastAsia" w:cstheme="minorEastAsia" w:hint="eastAsia"/>
          <w:sz w:val="24"/>
        </w:rPr>
        <w:t>。本系统查询和导出页面均以“来访目的”为关键词，详细填写“来访目的”便于各单位及国际合作处事后查阅或导出来访纪录。</w:t>
      </w:r>
    </w:p>
    <w:p w:rsidR="003C1ECF" w:rsidRDefault="003C1ECF">
      <w:pPr>
        <w:rPr>
          <w:rFonts w:asciiTheme="minorEastAsia" w:hAnsiTheme="minorEastAsia" w:cstheme="minorEastAsia"/>
          <w:sz w:val="24"/>
        </w:rPr>
      </w:pPr>
    </w:p>
    <w:p w:rsidR="003C1ECF" w:rsidRDefault="0025507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69230" cy="1863090"/>
            <wp:effectExtent l="0" t="0" r="7620" b="3810"/>
            <wp:docPr id="3" name="图片 3" descr="第四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四步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2A" w:rsidRDefault="00821D2A"/>
    <w:p w:rsidR="003C1ECF" w:rsidRDefault="0025507E">
      <w:r>
        <w:rPr>
          <w:rFonts w:hint="eastAsia"/>
          <w:noProof/>
        </w:rPr>
        <w:drawing>
          <wp:inline distT="0" distB="0" distL="114300" distR="114300">
            <wp:extent cx="5264785" cy="1729740"/>
            <wp:effectExtent l="0" t="0" r="12065" b="3810"/>
            <wp:docPr id="8" name="图片 8" descr="第四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第四步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ECF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95" w:rsidRDefault="00DA3595">
      <w:r>
        <w:separator/>
      </w:r>
    </w:p>
  </w:endnote>
  <w:endnote w:type="continuationSeparator" w:id="0">
    <w:p w:rsidR="00DA3595" w:rsidRDefault="00DA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CF" w:rsidRDefault="00255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1ECF" w:rsidRDefault="0025507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21D2A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8nBAMAAMwGAAAOAAAAZHJzL2Uyb0RvYy54bWysVc1uEzEQviPxDpbv291NN+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hw3I98QHcCyblwvlAF5NhZ28l8HEbDi/QiTYKkN7gIkijPg0kxTYJBEZ/08+N8Os3jTy5fnIwW&#10;dVky4e5rWRInfzaFHV+38+14YiSvS5fOleTZzqZcoyUBnnLrAYbaD7zC+1V43KCpBx3FvSQ67w2D&#10;YpCeBEmR9IPhSZQGUTw8Hw6i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N4rXy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C1ECF" w:rsidRDefault="0025507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21D2A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95" w:rsidRDefault="00DA3595">
      <w:r>
        <w:separator/>
      </w:r>
    </w:p>
  </w:footnote>
  <w:footnote w:type="continuationSeparator" w:id="0">
    <w:p w:rsidR="00DA3595" w:rsidRDefault="00DA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CF" w:rsidRDefault="003C1E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6AD2"/>
    <w:multiLevelType w:val="hybridMultilevel"/>
    <w:tmpl w:val="571653F2"/>
    <w:lvl w:ilvl="0" w:tplc="7D5254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CF"/>
    <w:rsid w:val="001A4E3A"/>
    <w:rsid w:val="0025507E"/>
    <w:rsid w:val="003C1ECF"/>
    <w:rsid w:val="00732361"/>
    <w:rsid w:val="00776418"/>
    <w:rsid w:val="00821D2A"/>
    <w:rsid w:val="00D229B7"/>
    <w:rsid w:val="00DA3595"/>
    <w:rsid w:val="46A31A16"/>
    <w:rsid w:val="6D9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"/>
    <w:rsid w:val="001A4E3A"/>
    <w:rPr>
      <w:sz w:val="18"/>
      <w:szCs w:val="18"/>
    </w:rPr>
  </w:style>
  <w:style w:type="character" w:customStyle="1" w:styleId="Char">
    <w:name w:val="批注框文本 Char"/>
    <w:basedOn w:val="a0"/>
    <w:link w:val="a5"/>
    <w:rsid w:val="001A4E3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21D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"/>
    <w:rsid w:val="001A4E3A"/>
    <w:rPr>
      <w:sz w:val="18"/>
      <w:szCs w:val="18"/>
    </w:rPr>
  </w:style>
  <w:style w:type="character" w:customStyle="1" w:styleId="Char">
    <w:name w:val="批注框文本 Char"/>
    <w:basedOn w:val="a0"/>
    <w:link w:val="a5"/>
    <w:rsid w:val="001A4E3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21D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李汉军</cp:lastModifiedBy>
  <cp:revision>2</cp:revision>
  <cp:lastPrinted>2016-06-15T08:08:00Z</cp:lastPrinted>
  <dcterms:created xsi:type="dcterms:W3CDTF">2014-10-29T12:08:00Z</dcterms:created>
  <dcterms:modified xsi:type="dcterms:W3CDTF">2016-06-15T08:21:00Z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