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2"/>
          <w:lang w:val="en-US" w:eastAsia="zh-CN" w:bidi="ar-SA"/>
        </w:rPr>
        <w:id w:val="147451942"/>
        <w:docPartObj>
          <w:docPartGallery w:val="Table of Contents"/>
          <w:docPartUnique/>
        </w:docPartObj>
      </w:sdtPr>
      <w:sdtEndPr>
        <w:rPr>
          <w:rFonts w:hint="eastAsia" w:ascii="黑体" w:hAnsi="黑体" w:eastAsia="黑体" w:cs="黑体"/>
          <w:kern w:val="2"/>
          <w:sz w:val="21"/>
          <w:szCs w:val="32"/>
          <w:lang w:val="en-US" w:eastAsia="zh-CN" w:bidi="ar-SA"/>
        </w:rPr>
      </w:sdtEndPr>
      <w:sdtContent>
        <w:p>
          <w:pPr>
            <w:tabs>
              <w:tab w:val="left" w:pos="6313"/>
            </w:tabs>
            <w:spacing w:line="360" w:lineRule="auto"/>
            <w:jc w:val="center"/>
            <w:rPr>
              <w:rFonts w:ascii="宋体" w:hAnsi="宋体" w:cs="宋体"/>
              <w:b/>
              <w:color w:val="000000"/>
              <w:sz w:val="36"/>
              <w:szCs w:val="28"/>
            </w:rPr>
          </w:pPr>
          <w:r>
            <w:rPr>
              <w:rFonts w:hint="eastAsia" w:ascii="宋体" w:hAnsi="宋体" w:cs="宋体"/>
              <w:b/>
              <w:color w:val="000000"/>
              <w:sz w:val="36"/>
              <w:szCs w:val="28"/>
            </w:rPr>
            <w:t>201</w:t>
          </w:r>
          <w:r>
            <w:rPr>
              <w:rFonts w:hint="eastAsia" w:ascii="宋体" w:hAnsi="宋体" w:cs="宋体"/>
              <w:b/>
              <w:color w:val="000000"/>
              <w:sz w:val="36"/>
              <w:szCs w:val="28"/>
              <w:lang w:val="en-US" w:eastAsia="zh-CN"/>
            </w:rPr>
            <w:t>9</w:t>
          </w:r>
          <w:r>
            <w:rPr>
              <w:rFonts w:hint="eastAsia" w:ascii="宋体" w:hAnsi="宋体" w:cs="宋体"/>
              <w:b/>
              <w:color w:val="000000"/>
              <w:sz w:val="36"/>
              <w:szCs w:val="28"/>
            </w:rPr>
            <w:t>年度中央财经大学引智项目介绍</w:t>
          </w:r>
        </w:p>
        <w:p>
          <w:pPr>
            <w:spacing w:before="0" w:beforeLines="0" w:after="0" w:afterLines="0" w:line="240" w:lineRule="auto"/>
            <w:ind w:left="0" w:leftChars="0" w:right="0" w:rightChars="0" w:firstLine="0" w:firstLineChars="0"/>
            <w:jc w:val="center"/>
          </w:pPr>
        </w:p>
        <w:p>
          <w:pPr>
            <w:pStyle w:val="7"/>
            <w:tabs>
              <w:tab w:val="right" w:leader="dot" w:pos="8306"/>
            </w:tabs>
            <w:rPr>
              <w:sz w:val="28"/>
              <w:szCs w:val="32"/>
            </w:rPr>
          </w:pPr>
          <w:r>
            <w:rPr>
              <w:rFonts w:hint="eastAsia" w:ascii="黑体" w:hAnsi="黑体" w:eastAsia="黑体" w:cs="黑体"/>
              <w:sz w:val="56"/>
              <w:szCs w:val="56"/>
            </w:rPr>
            <w:fldChar w:fldCharType="begin"/>
          </w:r>
          <w:r>
            <w:rPr>
              <w:rFonts w:hint="eastAsia" w:ascii="黑体" w:hAnsi="黑体" w:eastAsia="黑体" w:cs="黑体"/>
              <w:sz w:val="56"/>
              <w:szCs w:val="56"/>
            </w:rPr>
            <w:instrText xml:space="preserve">TOC \o "1-3" \h \u </w:instrText>
          </w:r>
          <w:r>
            <w:rPr>
              <w:rFonts w:hint="eastAsia" w:ascii="黑体" w:hAnsi="黑体" w:eastAsia="黑体" w:cs="黑体"/>
              <w:sz w:val="56"/>
              <w:szCs w:val="56"/>
            </w:rPr>
            <w:fldChar w:fldCharType="separate"/>
          </w:r>
          <w:r>
            <w:rPr>
              <w:rFonts w:hint="eastAsia" w:ascii="黑体" w:hAnsi="黑体" w:eastAsia="黑体" w:cs="黑体"/>
              <w:sz w:val="28"/>
              <w:szCs w:val="56"/>
            </w:rPr>
            <w:fldChar w:fldCharType="begin"/>
          </w:r>
          <w:r>
            <w:rPr>
              <w:rFonts w:hint="eastAsia" w:ascii="黑体" w:hAnsi="黑体" w:eastAsia="黑体" w:cs="黑体"/>
              <w:sz w:val="28"/>
              <w:szCs w:val="56"/>
            </w:rPr>
            <w:instrText xml:space="preserve"> HYPERLINK \l _Toc27327 </w:instrText>
          </w:r>
          <w:r>
            <w:rPr>
              <w:rFonts w:hint="eastAsia" w:ascii="黑体" w:hAnsi="黑体" w:eastAsia="黑体" w:cs="黑体"/>
              <w:sz w:val="28"/>
              <w:szCs w:val="56"/>
            </w:rPr>
            <w:fldChar w:fldCharType="separate"/>
          </w:r>
          <w:r>
            <w:rPr>
              <w:rFonts w:hint="eastAsia" w:ascii="黑体" w:hAnsi="黑体" w:eastAsia="黑体" w:cs="黑体"/>
              <w:sz w:val="28"/>
              <w:szCs w:val="44"/>
            </w:rPr>
            <w:t>一、国家重点引智项目</w:t>
          </w:r>
          <w:r>
            <w:rPr>
              <w:sz w:val="28"/>
              <w:szCs w:val="32"/>
            </w:rPr>
            <w:tab/>
          </w:r>
          <w:r>
            <w:rPr>
              <w:sz w:val="28"/>
              <w:szCs w:val="32"/>
            </w:rPr>
            <w:fldChar w:fldCharType="begin"/>
          </w:r>
          <w:r>
            <w:rPr>
              <w:sz w:val="28"/>
              <w:szCs w:val="32"/>
            </w:rPr>
            <w:instrText xml:space="preserve"> PAGEREF _Toc27327 </w:instrText>
          </w:r>
          <w:r>
            <w:rPr>
              <w:sz w:val="28"/>
              <w:szCs w:val="32"/>
            </w:rPr>
            <w:fldChar w:fldCharType="separate"/>
          </w:r>
          <w:r>
            <w:rPr>
              <w:sz w:val="28"/>
              <w:szCs w:val="32"/>
            </w:rPr>
            <w:t>2</w:t>
          </w:r>
          <w:r>
            <w:rPr>
              <w:sz w:val="28"/>
              <w:szCs w:val="32"/>
            </w:rPr>
            <w:fldChar w:fldCharType="end"/>
          </w:r>
          <w:r>
            <w:rPr>
              <w:rFonts w:hint="eastAsia" w:ascii="黑体" w:hAnsi="黑体" w:eastAsia="黑体" w:cs="黑体"/>
              <w:sz w:val="28"/>
              <w:szCs w:val="56"/>
            </w:rPr>
            <w:fldChar w:fldCharType="end"/>
          </w:r>
        </w:p>
        <w:p>
          <w:pPr>
            <w:pStyle w:val="8"/>
            <w:tabs>
              <w:tab w:val="right" w:leader="dot" w:pos="8306"/>
            </w:tabs>
            <w:rPr>
              <w:sz w:val="28"/>
              <w:szCs w:val="32"/>
            </w:rPr>
          </w:pPr>
          <w:r>
            <w:rPr>
              <w:rFonts w:hint="eastAsia" w:ascii="黑体" w:hAnsi="黑体" w:eastAsia="黑体" w:cs="黑体"/>
              <w:sz w:val="28"/>
              <w:szCs w:val="56"/>
            </w:rPr>
            <w:fldChar w:fldCharType="begin"/>
          </w:r>
          <w:r>
            <w:rPr>
              <w:rFonts w:hint="eastAsia" w:ascii="黑体" w:hAnsi="黑体" w:eastAsia="黑体" w:cs="黑体"/>
              <w:sz w:val="28"/>
              <w:szCs w:val="56"/>
            </w:rPr>
            <w:instrText xml:space="preserve"> HYPERLINK \l _Toc20947 </w:instrText>
          </w:r>
          <w:r>
            <w:rPr>
              <w:rFonts w:hint="eastAsia" w:ascii="黑体" w:hAnsi="黑体" w:eastAsia="黑体" w:cs="黑体"/>
              <w:sz w:val="28"/>
              <w:szCs w:val="56"/>
            </w:rPr>
            <w:fldChar w:fldCharType="separate"/>
          </w:r>
          <w:r>
            <w:rPr>
              <w:rFonts w:hint="eastAsia" w:ascii="黑体" w:hAnsi="黑体" w:eastAsia="黑体" w:cs="黑体"/>
              <w:sz w:val="28"/>
              <w:szCs w:val="44"/>
              <w:lang w:eastAsia="zh-CN"/>
            </w:rPr>
            <w:t>（一）</w:t>
          </w:r>
          <w:r>
            <w:rPr>
              <w:rFonts w:hint="eastAsia" w:ascii="黑体" w:hAnsi="黑体" w:eastAsia="黑体" w:cs="黑体"/>
              <w:sz w:val="28"/>
              <w:szCs w:val="44"/>
            </w:rPr>
            <w:t>高等学校学科创新引智</w:t>
          </w:r>
          <w:r>
            <w:rPr>
              <w:rFonts w:hint="eastAsia" w:ascii="黑体" w:hAnsi="黑体" w:eastAsia="黑体" w:cs="仿宋_GB2312"/>
              <w:sz w:val="28"/>
              <w:szCs w:val="44"/>
            </w:rPr>
            <w:t>计划（111计划）</w:t>
          </w:r>
          <w:r>
            <w:rPr>
              <w:sz w:val="28"/>
              <w:szCs w:val="32"/>
            </w:rPr>
            <w:tab/>
          </w:r>
          <w:r>
            <w:rPr>
              <w:sz w:val="28"/>
              <w:szCs w:val="32"/>
            </w:rPr>
            <w:fldChar w:fldCharType="begin"/>
          </w:r>
          <w:r>
            <w:rPr>
              <w:sz w:val="28"/>
              <w:szCs w:val="32"/>
            </w:rPr>
            <w:instrText xml:space="preserve"> PAGEREF _Toc20947 </w:instrText>
          </w:r>
          <w:r>
            <w:rPr>
              <w:sz w:val="28"/>
              <w:szCs w:val="32"/>
            </w:rPr>
            <w:fldChar w:fldCharType="separate"/>
          </w:r>
          <w:r>
            <w:rPr>
              <w:sz w:val="28"/>
              <w:szCs w:val="32"/>
            </w:rPr>
            <w:t>2</w:t>
          </w:r>
          <w:r>
            <w:rPr>
              <w:sz w:val="28"/>
              <w:szCs w:val="32"/>
            </w:rPr>
            <w:fldChar w:fldCharType="end"/>
          </w:r>
          <w:r>
            <w:rPr>
              <w:rFonts w:hint="eastAsia" w:ascii="黑体" w:hAnsi="黑体" w:eastAsia="黑体" w:cs="黑体"/>
              <w:sz w:val="28"/>
              <w:szCs w:val="56"/>
            </w:rPr>
            <w:fldChar w:fldCharType="end"/>
          </w:r>
        </w:p>
        <w:p>
          <w:pPr>
            <w:pStyle w:val="8"/>
            <w:tabs>
              <w:tab w:val="right" w:leader="dot" w:pos="8306"/>
            </w:tabs>
            <w:rPr>
              <w:sz w:val="28"/>
              <w:szCs w:val="32"/>
            </w:rPr>
          </w:pPr>
          <w:r>
            <w:rPr>
              <w:rFonts w:hint="eastAsia" w:ascii="黑体" w:hAnsi="黑体" w:eastAsia="黑体" w:cs="黑体"/>
              <w:sz w:val="28"/>
              <w:szCs w:val="56"/>
            </w:rPr>
            <w:fldChar w:fldCharType="begin"/>
          </w:r>
          <w:r>
            <w:rPr>
              <w:rFonts w:hint="eastAsia" w:ascii="黑体" w:hAnsi="黑体" w:eastAsia="黑体" w:cs="黑体"/>
              <w:sz w:val="28"/>
              <w:szCs w:val="56"/>
            </w:rPr>
            <w:instrText xml:space="preserve"> HYPERLINK \l _Toc9736 </w:instrText>
          </w:r>
          <w:r>
            <w:rPr>
              <w:rFonts w:hint="eastAsia" w:ascii="黑体" w:hAnsi="黑体" w:eastAsia="黑体" w:cs="黑体"/>
              <w:sz w:val="28"/>
              <w:szCs w:val="56"/>
            </w:rPr>
            <w:fldChar w:fldCharType="separate"/>
          </w:r>
          <w:r>
            <w:rPr>
              <w:rFonts w:hint="eastAsia" w:ascii="黑体" w:hAnsi="黑体" w:eastAsia="黑体" w:cs="仿宋_GB2312"/>
              <w:sz w:val="28"/>
              <w:szCs w:val="44"/>
              <w:lang w:eastAsia="zh-CN"/>
            </w:rPr>
            <w:t>（二）</w:t>
          </w:r>
          <w:r>
            <w:rPr>
              <w:rFonts w:hint="eastAsia" w:ascii="黑体" w:hAnsi="黑体" w:eastAsia="黑体" w:cs="仿宋_GB2312"/>
              <w:sz w:val="28"/>
              <w:szCs w:val="44"/>
            </w:rPr>
            <w:t>“一带一路”教科文卫引智计划</w:t>
          </w:r>
          <w:r>
            <w:rPr>
              <w:sz w:val="28"/>
              <w:szCs w:val="32"/>
            </w:rPr>
            <w:tab/>
          </w:r>
          <w:r>
            <w:rPr>
              <w:sz w:val="28"/>
              <w:szCs w:val="32"/>
            </w:rPr>
            <w:fldChar w:fldCharType="begin"/>
          </w:r>
          <w:r>
            <w:rPr>
              <w:sz w:val="28"/>
              <w:szCs w:val="32"/>
            </w:rPr>
            <w:instrText xml:space="preserve"> PAGEREF _Toc9736 </w:instrText>
          </w:r>
          <w:r>
            <w:rPr>
              <w:sz w:val="28"/>
              <w:szCs w:val="32"/>
            </w:rPr>
            <w:fldChar w:fldCharType="separate"/>
          </w:r>
          <w:r>
            <w:rPr>
              <w:sz w:val="28"/>
              <w:szCs w:val="32"/>
            </w:rPr>
            <w:t>3</w:t>
          </w:r>
          <w:r>
            <w:rPr>
              <w:sz w:val="28"/>
              <w:szCs w:val="32"/>
            </w:rPr>
            <w:fldChar w:fldCharType="end"/>
          </w:r>
          <w:r>
            <w:rPr>
              <w:rFonts w:hint="eastAsia" w:ascii="黑体" w:hAnsi="黑体" w:eastAsia="黑体" w:cs="黑体"/>
              <w:sz w:val="28"/>
              <w:szCs w:val="56"/>
            </w:rPr>
            <w:fldChar w:fldCharType="end"/>
          </w:r>
        </w:p>
        <w:p>
          <w:pPr>
            <w:pStyle w:val="8"/>
            <w:tabs>
              <w:tab w:val="right" w:leader="dot" w:pos="8306"/>
            </w:tabs>
            <w:rPr>
              <w:sz w:val="28"/>
              <w:szCs w:val="32"/>
            </w:rPr>
          </w:pPr>
          <w:r>
            <w:rPr>
              <w:rFonts w:hint="eastAsia" w:ascii="黑体" w:hAnsi="黑体" w:eastAsia="黑体" w:cs="黑体"/>
              <w:sz w:val="28"/>
              <w:szCs w:val="56"/>
            </w:rPr>
            <w:fldChar w:fldCharType="begin"/>
          </w:r>
          <w:r>
            <w:rPr>
              <w:rFonts w:hint="eastAsia" w:ascii="黑体" w:hAnsi="黑体" w:eastAsia="黑体" w:cs="黑体"/>
              <w:sz w:val="28"/>
              <w:szCs w:val="56"/>
            </w:rPr>
            <w:instrText xml:space="preserve"> HYPERLINK \l _Toc27782 </w:instrText>
          </w:r>
          <w:r>
            <w:rPr>
              <w:rFonts w:hint="eastAsia" w:ascii="黑体" w:hAnsi="黑体" w:eastAsia="黑体" w:cs="黑体"/>
              <w:sz w:val="28"/>
              <w:szCs w:val="56"/>
            </w:rPr>
            <w:fldChar w:fldCharType="separate"/>
          </w:r>
          <w:r>
            <w:rPr>
              <w:rFonts w:hint="eastAsia" w:ascii="黑体" w:hAnsi="黑体" w:eastAsia="黑体" w:cs="仿宋_GB2312"/>
              <w:sz w:val="28"/>
              <w:szCs w:val="44"/>
              <w:lang w:eastAsia="zh-CN"/>
            </w:rPr>
            <w:t>（三）</w:t>
          </w:r>
          <w:r>
            <w:rPr>
              <w:rFonts w:hint="eastAsia" w:ascii="黑体" w:hAnsi="黑体" w:eastAsia="黑体" w:cs="仿宋_GB2312"/>
              <w:sz w:val="28"/>
              <w:szCs w:val="44"/>
            </w:rPr>
            <w:t>高端外国专家项目（文教类）</w:t>
          </w:r>
          <w:r>
            <w:rPr>
              <w:sz w:val="28"/>
              <w:szCs w:val="32"/>
            </w:rPr>
            <w:tab/>
          </w:r>
          <w:r>
            <w:rPr>
              <w:sz w:val="28"/>
              <w:szCs w:val="32"/>
            </w:rPr>
            <w:fldChar w:fldCharType="begin"/>
          </w:r>
          <w:r>
            <w:rPr>
              <w:sz w:val="28"/>
              <w:szCs w:val="32"/>
            </w:rPr>
            <w:instrText xml:space="preserve"> PAGEREF _Toc27782 </w:instrText>
          </w:r>
          <w:r>
            <w:rPr>
              <w:sz w:val="28"/>
              <w:szCs w:val="32"/>
            </w:rPr>
            <w:fldChar w:fldCharType="separate"/>
          </w:r>
          <w:r>
            <w:rPr>
              <w:sz w:val="28"/>
              <w:szCs w:val="32"/>
            </w:rPr>
            <w:t>3</w:t>
          </w:r>
          <w:r>
            <w:rPr>
              <w:sz w:val="28"/>
              <w:szCs w:val="32"/>
            </w:rPr>
            <w:fldChar w:fldCharType="end"/>
          </w:r>
          <w:r>
            <w:rPr>
              <w:rFonts w:hint="eastAsia" w:ascii="黑体" w:hAnsi="黑体" w:eastAsia="黑体" w:cs="黑体"/>
              <w:sz w:val="28"/>
              <w:szCs w:val="56"/>
            </w:rPr>
            <w:fldChar w:fldCharType="end"/>
          </w:r>
        </w:p>
        <w:p>
          <w:pPr>
            <w:pStyle w:val="7"/>
            <w:tabs>
              <w:tab w:val="right" w:leader="dot" w:pos="8306"/>
            </w:tabs>
            <w:rPr>
              <w:sz w:val="28"/>
              <w:szCs w:val="32"/>
            </w:rPr>
          </w:pPr>
          <w:r>
            <w:rPr>
              <w:rFonts w:hint="eastAsia" w:ascii="黑体" w:hAnsi="黑体" w:eastAsia="黑体" w:cs="黑体"/>
              <w:sz w:val="28"/>
              <w:szCs w:val="56"/>
            </w:rPr>
            <w:fldChar w:fldCharType="begin"/>
          </w:r>
          <w:r>
            <w:rPr>
              <w:rFonts w:hint="eastAsia" w:ascii="黑体" w:hAnsi="黑体" w:eastAsia="黑体" w:cs="黑体"/>
              <w:sz w:val="28"/>
              <w:szCs w:val="56"/>
            </w:rPr>
            <w:instrText xml:space="preserve"> HYPERLINK \l _Toc29030 </w:instrText>
          </w:r>
          <w:r>
            <w:rPr>
              <w:rFonts w:hint="eastAsia" w:ascii="黑体" w:hAnsi="黑体" w:eastAsia="黑体" w:cs="黑体"/>
              <w:sz w:val="28"/>
              <w:szCs w:val="56"/>
            </w:rPr>
            <w:fldChar w:fldCharType="separate"/>
          </w:r>
          <w:r>
            <w:rPr>
              <w:rFonts w:hint="eastAsia" w:ascii="黑体" w:hAnsi="黑体" w:eastAsia="黑体" w:cs="黑体"/>
              <w:sz w:val="28"/>
              <w:szCs w:val="44"/>
              <w:lang w:val="en-US" w:eastAsia="zh-CN"/>
            </w:rPr>
            <w:t>二、 学校重点引智项目</w:t>
          </w:r>
          <w:r>
            <w:rPr>
              <w:sz w:val="28"/>
              <w:szCs w:val="32"/>
            </w:rPr>
            <w:tab/>
          </w:r>
          <w:r>
            <w:rPr>
              <w:sz w:val="28"/>
              <w:szCs w:val="32"/>
            </w:rPr>
            <w:fldChar w:fldCharType="begin"/>
          </w:r>
          <w:r>
            <w:rPr>
              <w:sz w:val="28"/>
              <w:szCs w:val="32"/>
            </w:rPr>
            <w:instrText xml:space="preserve"> PAGEREF _Toc29030 </w:instrText>
          </w:r>
          <w:r>
            <w:rPr>
              <w:sz w:val="28"/>
              <w:szCs w:val="32"/>
            </w:rPr>
            <w:fldChar w:fldCharType="separate"/>
          </w:r>
          <w:r>
            <w:rPr>
              <w:sz w:val="28"/>
              <w:szCs w:val="32"/>
            </w:rPr>
            <w:t>4</w:t>
          </w:r>
          <w:r>
            <w:rPr>
              <w:sz w:val="28"/>
              <w:szCs w:val="32"/>
            </w:rPr>
            <w:fldChar w:fldCharType="end"/>
          </w:r>
          <w:r>
            <w:rPr>
              <w:rFonts w:hint="eastAsia" w:ascii="黑体" w:hAnsi="黑体" w:eastAsia="黑体" w:cs="黑体"/>
              <w:sz w:val="28"/>
              <w:szCs w:val="56"/>
            </w:rPr>
            <w:fldChar w:fldCharType="end"/>
          </w:r>
        </w:p>
        <w:p>
          <w:pPr>
            <w:pStyle w:val="8"/>
            <w:tabs>
              <w:tab w:val="right" w:leader="dot" w:pos="8306"/>
            </w:tabs>
            <w:rPr>
              <w:sz w:val="28"/>
              <w:szCs w:val="32"/>
            </w:rPr>
          </w:pPr>
          <w:r>
            <w:rPr>
              <w:rFonts w:hint="eastAsia" w:ascii="黑体" w:hAnsi="黑体" w:eastAsia="黑体" w:cs="黑体"/>
              <w:sz w:val="28"/>
              <w:szCs w:val="56"/>
            </w:rPr>
            <w:fldChar w:fldCharType="begin"/>
          </w:r>
          <w:r>
            <w:rPr>
              <w:rFonts w:hint="eastAsia" w:ascii="黑体" w:hAnsi="黑体" w:eastAsia="黑体" w:cs="黑体"/>
              <w:sz w:val="28"/>
              <w:szCs w:val="56"/>
            </w:rPr>
            <w:instrText xml:space="preserve"> HYPERLINK \l _Toc13480 </w:instrText>
          </w:r>
          <w:r>
            <w:rPr>
              <w:rFonts w:hint="eastAsia" w:ascii="黑体" w:hAnsi="黑体" w:eastAsia="黑体" w:cs="黑体"/>
              <w:sz w:val="28"/>
              <w:szCs w:val="56"/>
            </w:rPr>
            <w:fldChar w:fldCharType="separate"/>
          </w:r>
          <w:r>
            <w:rPr>
              <w:rFonts w:hint="eastAsia" w:ascii="黑体" w:hAnsi="黑体" w:eastAsia="黑体" w:cs="黑体"/>
              <w:sz w:val="28"/>
              <w:szCs w:val="44"/>
              <w:lang w:eastAsia="zh-CN"/>
            </w:rPr>
            <w:t>（一）“111计划”培育项目</w:t>
          </w:r>
          <w:r>
            <w:rPr>
              <w:sz w:val="28"/>
              <w:szCs w:val="32"/>
            </w:rPr>
            <w:tab/>
          </w:r>
          <w:r>
            <w:rPr>
              <w:sz w:val="28"/>
              <w:szCs w:val="32"/>
            </w:rPr>
            <w:fldChar w:fldCharType="begin"/>
          </w:r>
          <w:r>
            <w:rPr>
              <w:sz w:val="28"/>
              <w:szCs w:val="32"/>
            </w:rPr>
            <w:instrText xml:space="preserve"> PAGEREF _Toc13480 </w:instrText>
          </w:r>
          <w:r>
            <w:rPr>
              <w:sz w:val="28"/>
              <w:szCs w:val="32"/>
            </w:rPr>
            <w:fldChar w:fldCharType="separate"/>
          </w:r>
          <w:r>
            <w:rPr>
              <w:sz w:val="28"/>
              <w:szCs w:val="32"/>
            </w:rPr>
            <w:t>4</w:t>
          </w:r>
          <w:r>
            <w:rPr>
              <w:sz w:val="28"/>
              <w:szCs w:val="32"/>
            </w:rPr>
            <w:fldChar w:fldCharType="end"/>
          </w:r>
          <w:r>
            <w:rPr>
              <w:rFonts w:hint="eastAsia" w:ascii="黑体" w:hAnsi="黑体" w:eastAsia="黑体" w:cs="黑体"/>
              <w:sz w:val="28"/>
              <w:szCs w:val="56"/>
            </w:rPr>
            <w:fldChar w:fldCharType="end"/>
          </w:r>
        </w:p>
        <w:p>
          <w:pPr>
            <w:pStyle w:val="8"/>
            <w:tabs>
              <w:tab w:val="right" w:leader="dot" w:pos="8306"/>
            </w:tabs>
            <w:rPr>
              <w:sz w:val="28"/>
              <w:szCs w:val="32"/>
            </w:rPr>
          </w:pPr>
          <w:r>
            <w:rPr>
              <w:rFonts w:hint="eastAsia" w:ascii="黑体" w:hAnsi="黑体" w:eastAsia="黑体" w:cs="黑体"/>
              <w:sz w:val="28"/>
              <w:szCs w:val="56"/>
            </w:rPr>
            <w:fldChar w:fldCharType="begin"/>
          </w:r>
          <w:r>
            <w:rPr>
              <w:rFonts w:hint="eastAsia" w:ascii="黑体" w:hAnsi="黑体" w:eastAsia="黑体" w:cs="黑体"/>
              <w:sz w:val="28"/>
              <w:szCs w:val="56"/>
            </w:rPr>
            <w:instrText xml:space="preserve"> HYPERLINK \l _Toc9325 </w:instrText>
          </w:r>
          <w:r>
            <w:rPr>
              <w:rFonts w:hint="eastAsia" w:ascii="黑体" w:hAnsi="黑体" w:eastAsia="黑体" w:cs="黑体"/>
              <w:sz w:val="28"/>
              <w:szCs w:val="56"/>
            </w:rPr>
            <w:fldChar w:fldCharType="separate"/>
          </w:r>
          <w:r>
            <w:rPr>
              <w:rFonts w:hint="eastAsia" w:ascii="黑体" w:hAnsi="黑体" w:eastAsia="黑体" w:cs="黑体"/>
              <w:sz w:val="28"/>
              <w:szCs w:val="44"/>
              <w:lang w:eastAsia="zh-CN"/>
            </w:rPr>
            <w:t>（二）</w:t>
          </w:r>
          <w:r>
            <w:rPr>
              <w:rFonts w:hint="eastAsia" w:ascii="黑体" w:hAnsi="黑体" w:eastAsia="黑体" w:cs="黑体"/>
              <w:sz w:val="28"/>
              <w:szCs w:val="44"/>
            </w:rPr>
            <w:t>外国青年人才引进项目</w:t>
          </w:r>
          <w:r>
            <w:rPr>
              <w:rFonts w:hint="eastAsia" w:ascii="黑体" w:hAnsi="黑体" w:eastAsia="黑体" w:cs="黑体"/>
              <w:sz w:val="28"/>
              <w:szCs w:val="44"/>
              <w:lang w:eastAsia="zh-CN"/>
            </w:rPr>
            <w:t>（博士后）</w:t>
          </w:r>
          <w:r>
            <w:rPr>
              <w:sz w:val="28"/>
              <w:szCs w:val="32"/>
            </w:rPr>
            <w:tab/>
          </w:r>
          <w:r>
            <w:rPr>
              <w:sz w:val="28"/>
              <w:szCs w:val="32"/>
            </w:rPr>
            <w:fldChar w:fldCharType="begin"/>
          </w:r>
          <w:r>
            <w:rPr>
              <w:sz w:val="28"/>
              <w:szCs w:val="32"/>
            </w:rPr>
            <w:instrText xml:space="preserve"> PAGEREF _Toc9325 </w:instrText>
          </w:r>
          <w:r>
            <w:rPr>
              <w:sz w:val="28"/>
              <w:szCs w:val="32"/>
            </w:rPr>
            <w:fldChar w:fldCharType="separate"/>
          </w:r>
          <w:r>
            <w:rPr>
              <w:sz w:val="28"/>
              <w:szCs w:val="32"/>
            </w:rPr>
            <w:t>5</w:t>
          </w:r>
          <w:r>
            <w:rPr>
              <w:sz w:val="28"/>
              <w:szCs w:val="32"/>
            </w:rPr>
            <w:fldChar w:fldCharType="end"/>
          </w:r>
          <w:r>
            <w:rPr>
              <w:rFonts w:hint="eastAsia" w:ascii="黑体" w:hAnsi="黑体" w:eastAsia="黑体" w:cs="黑体"/>
              <w:sz w:val="28"/>
              <w:szCs w:val="56"/>
            </w:rPr>
            <w:fldChar w:fldCharType="end"/>
          </w:r>
        </w:p>
        <w:p>
          <w:pPr>
            <w:pStyle w:val="8"/>
            <w:tabs>
              <w:tab w:val="right" w:leader="dot" w:pos="8306"/>
            </w:tabs>
            <w:rPr>
              <w:sz w:val="28"/>
              <w:szCs w:val="32"/>
            </w:rPr>
          </w:pPr>
          <w:r>
            <w:rPr>
              <w:rFonts w:hint="eastAsia" w:ascii="黑体" w:hAnsi="黑体" w:eastAsia="黑体" w:cs="黑体"/>
              <w:sz w:val="28"/>
              <w:szCs w:val="56"/>
            </w:rPr>
            <w:fldChar w:fldCharType="begin"/>
          </w:r>
          <w:r>
            <w:rPr>
              <w:rFonts w:hint="eastAsia" w:ascii="黑体" w:hAnsi="黑体" w:eastAsia="黑体" w:cs="黑体"/>
              <w:sz w:val="28"/>
              <w:szCs w:val="56"/>
            </w:rPr>
            <w:instrText xml:space="preserve"> HYPERLINK \l _Toc23281 </w:instrText>
          </w:r>
          <w:r>
            <w:rPr>
              <w:rFonts w:hint="eastAsia" w:ascii="黑体" w:hAnsi="黑体" w:eastAsia="黑体" w:cs="黑体"/>
              <w:sz w:val="28"/>
              <w:szCs w:val="56"/>
            </w:rPr>
            <w:fldChar w:fldCharType="separate"/>
          </w:r>
          <w:r>
            <w:rPr>
              <w:rFonts w:hint="eastAsia" w:ascii="黑体" w:hAnsi="黑体" w:eastAsia="黑体" w:cs="黑体"/>
              <w:sz w:val="28"/>
              <w:szCs w:val="44"/>
              <w:lang w:eastAsia="zh-CN"/>
            </w:rPr>
            <w:t>（三）</w:t>
          </w:r>
          <w:r>
            <w:rPr>
              <w:rFonts w:hint="eastAsia" w:ascii="黑体" w:hAnsi="黑体" w:eastAsia="黑体" w:cs="黑体"/>
              <w:sz w:val="28"/>
              <w:szCs w:val="44"/>
            </w:rPr>
            <w:t>国际学术大师校园行项目</w:t>
          </w:r>
          <w:r>
            <w:rPr>
              <w:sz w:val="28"/>
              <w:szCs w:val="32"/>
            </w:rPr>
            <w:tab/>
          </w:r>
          <w:r>
            <w:rPr>
              <w:sz w:val="28"/>
              <w:szCs w:val="32"/>
            </w:rPr>
            <w:fldChar w:fldCharType="begin"/>
          </w:r>
          <w:r>
            <w:rPr>
              <w:sz w:val="28"/>
              <w:szCs w:val="32"/>
            </w:rPr>
            <w:instrText xml:space="preserve"> PAGEREF _Toc23281 </w:instrText>
          </w:r>
          <w:r>
            <w:rPr>
              <w:sz w:val="28"/>
              <w:szCs w:val="32"/>
            </w:rPr>
            <w:fldChar w:fldCharType="separate"/>
          </w:r>
          <w:r>
            <w:rPr>
              <w:sz w:val="28"/>
              <w:szCs w:val="32"/>
            </w:rPr>
            <w:t>5</w:t>
          </w:r>
          <w:r>
            <w:rPr>
              <w:sz w:val="28"/>
              <w:szCs w:val="32"/>
            </w:rPr>
            <w:fldChar w:fldCharType="end"/>
          </w:r>
          <w:r>
            <w:rPr>
              <w:rFonts w:hint="eastAsia" w:ascii="黑体" w:hAnsi="黑体" w:eastAsia="黑体" w:cs="黑体"/>
              <w:sz w:val="28"/>
              <w:szCs w:val="56"/>
            </w:rPr>
            <w:fldChar w:fldCharType="end"/>
          </w:r>
        </w:p>
        <w:p>
          <w:pPr>
            <w:pStyle w:val="8"/>
            <w:tabs>
              <w:tab w:val="right" w:leader="dot" w:pos="8306"/>
            </w:tabs>
            <w:rPr>
              <w:sz w:val="28"/>
              <w:szCs w:val="32"/>
            </w:rPr>
          </w:pPr>
          <w:r>
            <w:rPr>
              <w:rFonts w:hint="eastAsia" w:ascii="黑体" w:hAnsi="黑体" w:eastAsia="黑体" w:cs="黑体"/>
              <w:sz w:val="28"/>
              <w:szCs w:val="56"/>
            </w:rPr>
            <w:fldChar w:fldCharType="begin"/>
          </w:r>
          <w:r>
            <w:rPr>
              <w:rFonts w:hint="eastAsia" w:ascii="黑体" w:hAnsi="黑体" w:eastAsia="黑体" w:cs="黑体"/>
              <w:sz w:val="28"/>
              <w:szCs w:val="56"/>
            </w:rPr>
            <w:instrText xml:space="preserve"> HYPERLINK \l _Toc20124 </w:instrText>
          </w:r>
          <w:r>
            <w:rPr>
              <w:rFonts w:hint="eastAsia" w:ascii="黑体" w:hAnsi="黑体" w:eastAsia="黑体" w:cs="黑体"/>
              <w:sz w:val="28"/>
              <w:szCs w:val="56"/>
            </w:rPr>
            <w:fldChar w:fldCharType="separate"/>
          </w:r>
          <w:r>
            <w:rPr>
              <w:rFonts w:hint="eastAsia" w:ascii="黑体" w:hAnsi="黑体" w:eastAsia="黑体" w:cs="仿宋"/>
              <w:sz w:val="28"/>
              <w:szCs w:val="44"/>
              <w:lang w:eastAsia="zh-CN"/>
            </w:rPr>
            <w:t>（四）</w:t>
          </w:r>
          <w:r>
            <w:rPr>
              <w:rFonts w:hint="eastAsia" w:ascii="黑体" w:hAnsi="黑体" w:eastAsia="黑体" w:cs="仿宋"/>
              <w:sz w:val="28"/>
              <w:szCs w:val="44"/>
            </w:rPr>
            <w:t>“海外名师”项目</w:t>
          </w:r>
          <w:r>
            <w:rPr>
              <w:sz w:val="28"/>
              <w:szCs w:val="32"/>
            </w:rPr>
            <w:tab/>
          </w:r>
          <w:r>
            <w:rPr>
              <w:sz w:val="28"/>
              <w:szCs w:val="32"/>
            </w:rPr>
            <w:fldChar w:fldCharType="begin"/>
          </w:r>
          <w:r>
            <w:rPr>
              <w:sz w:val="28"/>
              <w:szCs w:val="32"/>
            </w:rPr>
            <w:instrText xml:space="preserve"> PAGEREF _Toc20124 </w:instrText>
          </w:r>
          <w:r>
            <w:rPr>
              <w:sz w:val="28"/>
              <w:szCs w:val="32"/>
            </w:rPr>
            <w:fldChar w:fldCharType="separate"/>
          </w:r>
          <w:r>
            <w:rPr>
              <w:sz w:val="28"/>
              <w:szCs w:val="32"/>
            </w:rPr>
            <w:t>6</w:t>
          </w:r>
          <w:r>
            <w:rPr>
              <w:sz w:val="28"/>
              <w:szCs w:val="32"/>
            </w:rPr>
            <w:fldChar w:fldCharType="end"/>
          </w:r>
          <w:r>
            <w:rPr>
              <w:rFonts w:hint="eastAsia" w:ascii="黑体" w:hAnsi="黑体" w:eastAsia="黑体" w:cs="黑体"/>
              <w:sz w:val="28"/>
              <w:szCs w:val="56"/>
            </w:rPr>
            <w:fldChar w:fldCharType="end"/>
          </w:r>
        </w:p>
        <w:p>
          <w:pPr>
            <w:pStyle w:val="8"/>
            <w:tabs>
              <w:tab w:val="right" w:leader="dot" w:pos="8306"/>
            </w:tabs>
            <w:rPr>
              <w:sz w:val="28"/>
              <w:szCs w:val="32"/>
            </w:rPr>
          </w:pPr>
          <w:r>
            <w:rPr>
              <w:rFonts w:hint="eastAsia" w:ascii="黑体" w:hAnsi="黑体" w:eastAsia="黑体" w:cs="黑体"/>
              <w:sz w:val="28"/>
              <w:szCs w:val="56"/>
            </w:rPr>
            <w:fldChar w:fldCharType="begin"/>
          </w:r>
          <w:r>
            <w:rPr>
              <w:rFonts w:hint="eastAsia" w:ascii="黑体" w:hAnsi="黑体" w:eastAsia="黑体" w:cs="黑体"/>
              <w:sz w:val="28"/>
              <w:szCs w:val="56"/>
            </w:rPr>
            <w:instrText xml:space="preserve"> HYPERLINK \l _Toc29665 </w:instrText>
          </w:r>
          <w:r>
            <w:rPr>
              <w:rFonts w:hint="eastAsia" w:ascii="黑体" w:hAnsi="黑体" w:eastAsia="黑体" w:cs="黑体"/>
              <w:sz w:val="28"/>
              <w:szCs w:val="56"/>
            </w:rPr>
            <w:fldChar w:fldCharType="separate"/>
          </w:r>
          <w:r>
            <w:rPr>
              <w:rFonts w:hint="eastAsia" w:ascii="黑体" w:hAnsi="黑体" w:eastAsia="黑体" w:cs="仿宋"/>
              <w:sz w:val="28"/>
              <w:szCs w:val="44"/>
            </w:rPr>
            <w:t>（</w:t>
          </w:r>
          <w:r>
            <w:rPr>
              <w:rFonts w:hint="eastAsia" w:ascii="黑体" w:hAnsi="黑体" w:eastAsia="黑体" w:cs="仿宋"/>
              <w:sz w:val="28"/>
              <w:szCs w:val="44"/>
              <w:lang w:eastAsia="zh-CN"/>
            </w:rPr>
            <w:t>五</w:t>
          </w:r>
          <w:r>
            <w:rPr>
              <w:rFonts w:hint="eastAsia" w:ascii="黑体" w:hAnsi="黑体" w:eastAsia="黑体" w:cs="仿宋"/>
              <w:sz w:val="28"/>
              <w:szCs w:val="44"/>
            </w:rPr>
            <w:t>）中财讲席教授 （CUFE Chair Professor）</w:t>
          </w:r>
          <w:r>
            <w:rPr>
              <w:sz w:val="28"/>
              <w:szCs w:val="32"/>
            </w:rPr>
            <w:tab/>
          </w:r>
          <w:r>
            <w:rPr>
              <w:sz w:val="28"/>
              <w:szCs w:val="32"/>
            </w:rPr>
            <w:fldChar w:fldCharType="begin"/>
          </w:r>
          <w:r>
            <w:rPr>
              <w:sz w:val="28"/>
              <w:szCs w:val="32"/>
            </w:rPr>
            <w:instrText xml:space="preserve"> PAGEREF _Toc29665 </w:instrText>
          </w:r>
          <w:r>
            <w:rPr>
              <w:sz w:val="28"/>
              <w:szCs w:val="32"/>
            </w:rPr>
            <w:fldChar w:fldCharType="separate"/>
          </w:r>
          <w:r>
            <w:rPr>
              <w:sz w:val="28"/>
              <w:szCs w:val="32"/>
            </w:rPr>
            <w:t>7</w:t>
          </w:r>
          <w:r>
            <w:rPr>
              <w:sz w:val="28"/>
              <w:szCs w:val="32"/>
            </w:rPr>
            <w:fldChar w:fldCharType="end"/>
          </w:r>
          <w:r>
            <w:rPr>
              <w:rFonts w:hint="eastAsia" w:ascii="黑体" w:hAnsi="黑体" w:eastAsia="黑体" w:cs="黑体"/>
              <w:sz w:val="28"/>
              <w:szCs w:val="56"/>
            </w:rPr>
            <w:fldChar w:fldCharType="end"/>
          </w:r>
        </w:p>
        <w:p>
          <w:pPr>
            <w:pStyle w:val="8"/>
            <w:tabs>
              <w:tab w:val="right" w:leader="dot" w:pos="8306"/>
            </w:tabs>
            <w:rPr>
              <w:sz w:val="28"/>
              <w:szCs w:val="32"/>
            </w:rPr>
          </w:pPr>
          <w:r>
            <w:rPr>
              <w:rFonts w:hint="eastAsia" w:ascii="黑体" w:hAnsi="黑体" w:eastAsia="黑体" w:cs="黑体"/>
              <w:sz w:val="28"/>
              <w:szCs w:val="56"/>
            </w:rPr>
            <w:fldChar w:fldCharType="begin"/>
          </w:r>
          <w:r>
            <w:rPr>
              <w:rFonts w:hint="eastAsia" w:ascii="黑体" w:hAnsi="黑体" w:eastAsia="黑体" w:cs="黑体"/>
              <w:sz w:val="28"/>
              <w:szCs w:val="56"/>
            </w:rPr>
            <w:instrText xml:space="preserve"> HYPERLINK \l _Toc29040 </w:instrText>
          </w:r>
          <w:r>
            <w:rPr>
              <w:rFonts w:hint="eastAsia" w:ascii="黑体" w:hAnsi="黑体" w:eastAsia="黑体" w:cs="黑体"/>
              <w:sz w:val="28"/>
              <w:szCs w:val="56"/>
            </w:rPr>
            <w:fldChar w:fldCharType="separate"/>
          </w:r>
          <w:r>
            <w:rPr>
              <w:rFonts w:hint="eastAsia" w:ascii="黑体" w:hAnsi="黑体" w:eastAsia="黑体" w:cs="仿宋"/>
              <w:sz w:val="28"/>
              <w:szCs w:val="44"/>
            </w:rPr>
            <w:t>（</w:t>
          </w:r>
          <w:r>
            <w:rPr>
              <w:rFonts w:hint="eastAsia" w:ascii="黑体" w:hAnsi="黑体" w:eastAsia="黑体" w:cs="仿宋"/>
              <w:sz w:val="28"/>
              <w:szCs w:val="44"/>
              <w:lang w:eastAsia="zh-CN"/>
            </w:rPr>
            <w:t>六</w:t>
          </w:r>
          <w:r>
            <w:rPr>
              <w:rFonts w:hint="eastAsia" w:ascii="黑体" w:hAnsi="黑体" w:eastAsia="黑体" w:cs="仿宋"/>
              <w:sz w:val="28"/>
              <w:szCs w:val="44"/>
            </w:rPr>
            <w:t>）团队式引进项目</w:t>
          </w:r>
          <w:r>
            <w:rPr>
              <w:sz w:val="28"/>
              <w:szCs w:val="32"/>
            </w:rPr>
            <w:tab/>
          </w:r>
          <w:r>
            <w:rPr>
              <w:sz w:val="28"/>
              <w:szCs w:val="32"/>
            </w:rPr>
            <w:fldChar w:fldCharType="begin"/>
          </w:r>
          <w:r>
            <w:rPr>
              <w:sz w:val="28"/>
              <w:szCs w:val="32"/>
            </w:rPr>
            <w:instrText xml:space="preserve"> PAGEREF _Toc29040 </w:instrText>
          </w:r>
          <w:r>
            <w:rPr>
              <w:sz w:val="28"/>
              <w:szCs w:val="32"/>
            </w:rPr>
            <w:fldChar w:fldCharType="separate"/>
          </w:r>
          <w:r>
            <w:rPr>
              <w:sz w:val="28"/>
              <w:szCs w:val="32"/>
            </w:rPr>
            <w:t>7</w:t>
          </w:r>
          <w:r>
            <w:rPr>
              <w:sz w:val="28"/>
              <w:szCs w:val="32"/>
            </w:rPr>
            <w:fldChar w:fldCharType="end"/>
          </w:r>
          <w:r>
            <w:rPr>
              <w:rFonts w:hint="eastAsia" w:ascii="黑体" w:hAnsi="黑体" w:eastAsia="黑体" w:cs="黑体"/>
              <w:sz w:val="28"/>
              <w:szCs w:val="56"/>
            </w:rPr>
            <w:fldChar w:fldCharType="end"/>
          </w:r>
        </w:p>
        <w:p>
          <w:pPr>
            <w:pStyle w:val="8"/>
            <w:tabs>
              <w:tab w:val="right" w:leader="dot" w:pos="8306"/>
            </w:tabs>
            <w:rPr>
              <w:sz w:val="28"/>
              <w:szCs w:val="32"/>
            </w:rPr>
          </w:pPr>
          <w:r>
            <w:rPr>
              <w:rFonts w:hint="eastAsia" w:ascii="黑体" w:hAnsi="黑体" w:eastAsia="黑体" w:cs="黑体"/>
              <w:sz w:val="28"/>
              <w:szCs w:val="56"/>
            </w:rPr>
            <w:fldChar w:fldCharType="begin"/>
          </w:r>
          <w:r>
            <w:rPr>
              <w:rFonts w:hint="eastAsia" w:ascii="黑体" w:hAnsi="黑体" w:eastAsia="黑体" w:cs="黑体"/>
              <w:sz w:val="28"/>
              <w:szCs w:val="56"/>
            </w:rPr>
            <w:instrText xml:space="preserve"> HYPERLINK \l _Toc9751 </w:instrText>
          </w:r>
          <w:r>
            <w:rPr>
              <w:rFonts w:hint="eastAsia" w:ascii="黑体" w:hAnsi="黑体" w:eastAsia="黑体" w:cs="黑体"/>
              <w:sz w:val="28"/>
              <w:szCs w:val="56"/>
            </w:rPr>
            <w:fldChar w:fldCharType="separate"/>
          </w:r>
          <w:r>
            <w:rPr>
              <w:rFonts w:hint="eastAsia" w:ascii="黑体" w:hAnsi="黑体" w:eastAsia="黑体" w:cs="仿宋"/>
              <w:sz w:val="28"/>
              <w:szCs w:val="44"/>
            </w:rPr>
            <w:t>（</w:t>
          </w:r>
          <w:r>
            <w:rPr>
              <w:rFonts w:hint="eastAsia" w:ascii="黑体" w:hAnsi="黑体" w:eastAsia="黑体" w:cs="仿宋"/>
              <w:sz w:val="28"/>
              <w:szCs w:val="44"/>
              <w:lang w:eastAsia="zh-CN"/>
            </w:rPr>
            <w:t>七</w:t>
          </w:r>
          <w:r>
            <w:rPr>
              <w:rFonts w:hint="eastAsia" w:ascii="黑体" w:hAnsi="黑体" w:eastAsia="黑体" w:cs="仿宋"/>
              <w:sz w:val="28"/>
              <w:szCs w:val="44"/>
            </w:rPr>
            <w:t>）长期外籍教师教学项目</w:t>
          </w:r>
          <w:r>
            <w:rPr>
              <w:sz w:val="28"/>
              <w:szCs w:val="32"/>
            </w:rPr>
            <w:tab/>
          </w:r>
          <w:r>
            <w:rPr>
              <w:sz w:val="28"/>
              <w:szCs w:val="32"/>
            </w:rPr>
            <w:fldChar w:fldCharType="begin"/>
          </w:r>
          <w:r>
            <w:rPr>
              <w:sz w:val="28"/>
              <w:szCs w:val="32"/>
            </w:rPr>
            <w:instrText xml:space="preserve"> PAGEREF _Toc9751 </w:instrText>
          </w:r>
          <w:r>
            <w:rPr>
              <w:sz w:val="28"/>
              <w:szCs w:val="32"/>
            </w:rPr>
            <w:fldChar w:fldCharType="separate"/>
          </w:r>
          <w:r>
            <w:rPr>
              <w:sz w:val="28"/>
              <w:szCs w:val="32"/>
            </w:rPr>
            <w:t>8</w:t>
          </w:r>
          <w:r>
            <w:rPr>
              <w:sz w:val="28"/>
              <w:szCs w:val="32"/>
            </w:rPr>
            <w:fldChar w:fldCharType="end"/>
          </w:r>
          <w:r>
            <w:rPr>
              <w:rFonts w:hint="eastAsia" w:ascii="黑体" w:hAnsi="黑体" w:eastAsia="黑体" w:cs="黑体"/>
              <w:sz w:val="28"/>
              <w:szCs w:val="56"/>
            </w:rPr>
            <w:fldChar w:fldCharType="end"/>
          </w:r>
        </w:p>
        <w:p>
          <w:pPr>
            <w:pStyle w:val="8"/>
            <w:tabs>
              <w:tab w:val="right" w:leader="dot" w:pos="8306"/>
            </w:tabs>
            <w:rPr>
              <w:sz w:val="28"/>
              <w:szCs w:val="32"/>
            </w:rPr>
          </w:pPr>
          <w:r>
            <w:rPr>
              <w:rFonts w:hint="eastAsia" w:ascii="黑体" w:hAnsi="黑体" w:eastAsia="黑体" w:cs="黑体"/>
              <w:sz w:val="28"/>
              <w:szCs w:val="56"/>
            </w:rPr>
            <w:fldChar w:fldCharType="begin"/>
          </w:r>
          <w:r>
            <w:rPr>
              <w:rFonts w:hint="eastAsia" w:ascii="黑体" w:hAnsi="黑体" w:eastAsia="黑体" w:cs="黑体"/>
              <w:sz w:val="28"/>
              <w:szCs w:val="56"/>
            </w:rPr>
            <w:instrText xml:space="preserve"> HYPERLINK \l _Toc24534 </w:instrText>
          </w:r>
          <w:r>
            <w:rPr>
              <w:rFonts w:hint="eastAsia" w:ascii="黑体" w:hAnsi="黑体" w:eastAsia="黑体" w:cs="黑体"/>
              <w:sz w:val="28"/>
              <w:szCs w:val="56"/>
            </w:rPr>
            <w:fldChar w:fldCharType="separate"/>
          </w:r>
          <w:r>
            <w:rPr>
              <w:rFonts w:hint="eastAsia" w:ascii="黑体" w:hAnsi="黑体" w:eastAsia="黑体" w:cs="仿宋"/>
              <w:sz w:val="28"/>
              <w:szCs w:val="44"/>
            </w:rPr>
            <w:t>（</w:t>
          </w:r>
          <w:r>
            <w:rPr>
              <w:rFonts w:hint="eastAsia" w:ascii="黑体" w:hAnsi="黑体" w:eastAsia="黑体" w:cs="仿宋"/>
              <w:sz w:val="28"/>
              <w:szCs w:val="44"/>
              <w:lang w:eastAsia="zh-CN"/>
            </w:rPr>
            <w:t>八</w:t>
          </w:r>
          <w:r>
            <w:rPr>
              <w:rFonts w:hint="eastAsia" w:ascii="黑体" w:hAnsi="黑体" w:eastAsia="黑体" w:cs="仿宋"/>
              <w:sz w:val="28"/>
              <w:szCs w:val="44"/>
            </w:rPr>
            <w:t>）短期外籍教师专业教学项目</w:t>
          </w:r>
          <w:r>
            <w:rPr>
              <w:sz w:val="28"/>
              <w:szCs w:val="32"/>
            </w:rPr>
            <w:tab/>
          </w:r>
          <w:r>
            <w:rPr>
              <w:sz w:val="28"/>
              <w:szCs w:val="32"/>
            </w:rPr>
            <w:fldChar w:fldCharType="begin"/>
          </w:r>
          <w:r>
            <w:rPr>
              <w:sz w:val="28"/>
              <w:szCs w:val="32"/>
            </w:rPr>
            <w:instrText xml:space="preserve"> PAGEREF _Toc24534 </w:instrText>
          </w:r>
          <w:r>
            <w:rPr>
              <w:sz w:val="28"/>
              <w:szCs w:val="32"/>
            </w:rPr>
            <w:fldChar w:fldCharType="separate"/>
          </w:r>
          <w:r>
            <w:rPr>
              <w:sz w:val="28"/>
              <w:szCs w:val="32"/>
            </w:rPr>
            <w:t>9</w:t>
          </w:r>
          <w:r>
            <w:rPr>
              <w:sz w:val="28"/>
              <w:szCs w:val="32"/>
            </w:rPr>
            <w:fldChar w:fldCharType="end"/>
          </w:r>
          <w:r>
            <w:rPr>
              <w:rFonts w:hint="eastAsia" w:ascii="黑体" w:hAnsi="黑体" w:eastAsia="黑体" w:cs="黑体"/>
              <w:sz w:val="28"/>
              <w:szCs w:val="56"/>
            </w:rPr>
            <w:fldChar w:fldCharType="end"/>
          </w:r>
        </w:p>
        <w:p>
          <w:pPr>
            <w:pStyle w:val="8"/>
            <w:tabs>
              <w:tab w:val="right" w:leader="dot" w:pos="8306"/>
            </w:tabs>
            <w:rPr>
              <w:sz w:val="28"/>
              <w:szCs w:val="32"/>
            </w:rPr>
          </w:pPr>
          <w:r>
            <w:rPr>
              <w:rFonts w:hint="eastAsia" w:ascii="黑体" w:hAnsi="黑体" w:eastAsia="黑体" w:cs="黑体"/>
              <w:sz w:val="28"/>
              <w:szCs w:val="56"/>
            </w:rPr>
            <w:fldChar w:fldCharType="begin"/>
          </w:r>
          <w:r>
            <w:rPr>
              <w:rFonts w:hint="eastAsia" w:ascii="黑体" w:hAnsi="黑体" w:eastAsia="黑体" w:cs="黑体"/>
              <w:sz w:val="28"/>
              <w:szCs w:val="56"/>
            </w:rPr>
            <w:instrText xml:space="preserve"> HYPERLINK \l _Toc19568 </w:instrText>
          </w:r>
          <w:r>
            <w:rPr>
              <w:rFonts w:hint="eastAsia" w:ascii="黑体" w:hAnsi="黑体" w:eastAsia="黑体" w:cs="黑体"/>
              <w:sz w:val="28"/>
              <w:szCs w:val="56"/>
            </w:rPr>
            <w:fldChar w:fldCharType="separate"/>
          </w:r>
          <w:r>
            <w:rPr>
              <w:rFonts w:hint="eastAsia" w:ascii="黑体" w:hAnsi="黑体" w:eastAsia="黑体" w:cs="仿宋"/>
              <w:sz w:val="28"/>
              <w:szCs w:val="44"/>
            </w:rPr>
            <w:t>（</w:t>
          </w:r>
          <w:r>
            <w:rPr>
              <w:rFonts w:hint="eastAsia" w:ascii="黑体" w:hAnsi="黑体" w:eastAsia="黑体" w:cs="仿宋"/>
              <w:sz w:val="28"/>
              <w:szCs w:val="44"/>
              <w:lang w:eastAsia="zh-CN"/>
            </w:rPr>
            <w:t>九</w:t>
          </w:r>
          <w:r>
            <w:rPr>
              <w:rFonts w:hint="eastAsia" w:ascii="黑体" w:hAnsi="黑体" w:eastAsia="黑体" w:cs="仿宋"/>
              <w:sz w:val="28"/>
              <w:szCs w:val="44"/>
            </w:rPr>
            <w:t>）邀请海外专家参加我校主办国际会议项目</w:t>
          </w:r>
          <w:r>
            <w:rPr>
              <w:sz w:val="28"/>
              <w:szCs w:val="32"/>
            </w:rPr>
            <w:tab/>
          </w:r>
          <w:r>
            <w:rPr>
              <w:sz w:val="28"/>
              <w:szCs w:val="32"/>
            </w:rPr>
            <w:fldChar w:fldCharType="begin"/>
          </w:r>
          <w:r>
            <w:rPr>
              <w:sz w:val="28"/>
              <w:szCs w:val="32"/>
            </w:rPr>
            <w:instrText xml:space="preserve"> PAGEREF _Toc19568 </w:instrText>
          </w:r>
          <w:r>
            <w:rPr>
              <w:sz w:val="28"/>
              <w:szCs w:val="32"/>
            </w:rPr>
            <w:fldChar w:fldCharType="separate"/>
          </w:r>
          <w:r>
            <w:rPr>
              <w:sz w:val="28"/>
              <w:szCs w:val="32"/>
            </w:rPr>
            <w:t>9</w:t>
          </w:r>
          <w:r>
            <w:rPr>
              <w:sz w:val="28"/>
              <w:szCs w:val="32"/>
            </w:rPr>
            <w:fldChar w:fldCharType="end"/>
          </w:r>
          <w:r>
            <w:rPr>
              <w:rFonts w:hint="eastAsia" w:ascii="黑体" w:hAnsi="黑体" w:eastAsia="黑体" w:cs="黑体"/>
              <w:sz w:val="28"/>
              <w:szCs w:val="56"/>
            </w:rPr>
            <w:fldChar w:fldCharType="end"/>
          </w:r>
        </w:p>
        <w:p>
          <w:pPr>
            <w:pStyle w:val="8"/>
            <w:tabs>
              <w:tab w:val="right" w:leader="dot" w:pos="8306"/>
            </w:tabs>
            <w:rPr>
              <w:sz w:val="28"/>
              <w:szCs w:val="32"/>
            </w:rPr>
          </w:pPr>
          <w:r>
            <w:rPr>
              <w:rFonts w:hint="eastAsia" w:ascii="黑体" w:hAnsi="黑体" w:eastAsia="黑体" w:cs="黑体"/>
              <w:sz w:val="28"/>
              <w:szCs w:val="56"/>
            </w:rPr>
            <w:fldChar w:fldCharType="begin"/>
          </w:r>
          <w:r>
            <w:rPr>
              <w:rFonts w:hint="eastAsia" w:ascii="黑体" w:hAnsi="黑体" w:eastAsia="黑体" w:cs="黑体"/>
              <w:sz w:val="28"/>
              <w:szCs w:val="56"/>
            </w:rPr>
            <w:instrText xml:space="preserve"> HYPERLINK \l _Toc5713 </w:instrText>
          </w:r>
          <w:r>
            <w:rPr>
              <w:rFonts w:hint="eastAsia" w:ascii="黑体" w:hAnsi="黑体" w:eastAsia="黑体" w:cs="黑体"/>
              <w:sz w:val="28"/>
              <w:szCs w:val="56"/>
            </w:rPr>
            <w:fldChar w:fldCharType="separate"/>
          </w:r>
          <w:r>
            <w:rPr>
              <w:rFonts w:hint="eastAsia" w:ascii="黑体" w:hAnsi="黑体" w:eastAsia="黑体" w:cs="仿宋"/>
              <w:sz w:val="28"/>
              <w:szCs w:val="44"/>
            </w:rPr>
            <w:t>（</w:t>
          </w:r>
          <w:r>
            <w:rPr>
              <w:rFonts w:hint="eastAsia" w:ascii="黑体" w:hAnsi="黑体" w:eastAsia="黑体" w:cs="仿宋"/>
              <w:sz w:val="28"/>
              <w:szCs w:val="44"/>
              <w:lang w:eastAsia="zh-CN"/>
            </w:rPr>
            <w:t>十</w:t>
          </w:r>
          <w:r>
            <w:rPr>
              <w:rFonts w:hint="eastAsia" w:ascii="黑体" w:hAnsi="黑体" w:eastAsia="黑体" w:cs="仿宋"/>
              <w:sz w:val="28"/>
              <w:szCs w:val="44"/>
            </w:rPr>
            <w:t>）</w:t>
          </w:r>
          <w:r>
            <w:rPr>
              <w:rFonts w:hint="eastAsia" w:ascii="黑体" w:hAnsi="黑体" w:eastAsia="黑体" w:cs="仿宋"/>
              <w:sz w:val="28"/>
              <w:szCs w:val="44"/>
              <w:lang w:eastAsia="zh-CN"/>
            </w:rPr>
            <w:t>合作科研项目</w:t>
          </w:r>
          <w:r>
            <w:rPr>
              <w:sz w:val="28"/>
              <w:szCs w:val="32"/>
            </w:rPr>
            <w:tab/>
          </w:r>
          <w:r>
            <w:rPr>
              <w:sz w:val="28"/>
              <w:szCs w:val="32"/>
            </w:rPr>
            <w:fldChar w:fldCharType="begin"/>
          </w:r>
          <w:r>
            <w:rPr>
              <w:sz w:val="28"/>
              <w:szCs w:val="32"/>
            </w:rPr>
            <w:instrText xml:space="preserve"> PAGEREF _Toc5713 </w:instrText>
          </w:r>
          <w:r>
            <w:rPr>
              <w:sz w:val="28"/>
              <w:szCs w:val="32"/>
            </w:rPr>
            <w:fldChar w:fldCharType="separate"/>
          </w:r>
          <w:r>
            <w:rPr>
              <w:sz w:val="28"/>
              <w:szCs w:val="32"/>
            </w:rPr>
            <w:t>10</w:t>
          </w:r>
          <w:r>
            <w:rPr>
              <w:sz w:val="28"/>
              <w:szCs w:val="32"/>
            </w:rPr>
            <w:fldChar w:fldCharType="end"/>
          </w:r>
          <w:r>
            <w:rPr>
              <w:rFonts w:hint="eastAsia" w:ascii="黑体" w:hAnsi="黑体" w:eastAsia="黑体" w:cs="黑体"/>
              <w:sz w:val="28"/>
              <w:szCs w:val="56"/>
            </w:rPr>
            <w:fldChar w:fldCharType="end"/>
          </w:r>
        </w:p>
        <w:p>
          <w:pPr>
            <w:spacing w:line="500" w:lineRule="exact"/>
            <w:jc w:val="left"/>
            <w:outlineLvl w:val="9"/>
            <w:rPr>
              <w:rFonts w:hint="eastAsia" w:ascii="黑体" w:hAnsi="黑体" w:eastAsia="黑体" w:cs="黑体"/>
              <w:sz w:val="32"/>
              <w:szCs w:val="32"/>
            </w:rPr>
          </w:pPr>
          <w:r>
            <w:rPr>
              <w:rFonts w:hint="eastAsia" w:ascii="黑体" w:hAnsi="黑体" w:eastAsia="黑体" w:cs="黑体"/>
              <w:sz w:val="28"/>
              <w:szCs w:val="56"/>
            </w:rPr>
            <w:fldChar w:fldCharType="end"/>
          </w:r>
        </w:p>
      </w:sdtContent>
    </w:sdt>
    <w:p>
      <w:pPr>
        <w:spacing w:line="500" w:lineRule="exact"/>
        <w:jc w:val="left"/>
        <w:outlineLvl w:val="0"/>
        <w:rPr>
          <w:rFonts w:hint="eastAsia" w:ascii="黑体" w:hAnsi="黑体" w:eastAsia="黑体" w:cs="黑体"/>
          <w:sz w:val="32"/>
          <w:szCs w:val="32"/>
        </w:rPr>
      </w:pPr>
      <w:r>
        <w:rPr>
          <w:rFonts w:hint="eastAsia" w:ascii="黑体" w:hAnsi="黑体" w:eastAsia="黑体" w:cs="黑体"/>
          <w:sz w:val="32"/>
          <w:szCs w:val="32"/>
        </w:rPr>
        <w:br w:type="page"/>
      </w:r>
    </w:p>
    <w:p>
      <w:pPr>
        <w:spacing w:line="500" w:lineRule="exact"/>
        <w:jc w:val="left"/>
        <w:outlineLvl w:val="0"/>
        <w:rPr>
          <w:rFonts w:hint="eastAsia" w:ascii="黑体" w:hAnsi="黑体" w:eastAsia="黑体" w:cs="黑体"/>
          <w:sz w:val="32"/>
          <w:szCs w:val="32"/>
        </w:rPr>
      </w:pPr>
      <w:bookmarkStart w:id="0" w:name="_Toc27327"/>
      <w:r>
        <w:rPr>
          <w:rFonts w:hint="eastAsia" w:ascii="黑体" w:hAnsi="黑体" w:eastAsia="黑体" w:cs="黑体"/>
          <w:sz w:val="32"/>
          <w:szCs w:val="32"/>
        </w:rPr>
        <w:t>一、国家重点引智项目</w:t>
      </w:r>
      <w:bookmarkEnd w:id="0"/>
    </w:p>
    <w:p>
      <w:pPr>
        <w:spacing w:line="500" w:lineRule="exact"/>
        <w:jc w:val="left"/>
        <w:outlineLvl w:val="1"/>
        <w:rPr>
          <w:rFonts w:hint="eastAsia" w:ascii="黑体" w:hAnsi="黑体" w:eastAsia="黑体" w:cs="仿宋_GB2312"/>
          <w:sz w:val="32"/>
          <w:szCs w:val="32"/>
        </w:rPr>
      </w:pPr>
      <w:bookmarkStart w:id="1" w:name="_Toc20947"/>
      <w:r>
        <w:rPr>
          <w:rFonts w:hint="eastAsia" w:ascii="黑体" w:hAnsi="黑体" w:eastAsia="黑体" w:cs="黑体"/>
          <w:sz w:val="32"/>
          <w:szCs w:val="32"/>
          <w:lang w:eastAsia="zh-CN"/>
        </w:rPr>
        <w:t>（一）</w:t>
      </w:r>
      <w:r>
        <w:rPr>
          <w:rFonts w:hint="eastAsia" w:ascii="黑体" w:hAnsi="黑体" w:eastAsia="黑体" w:cs="黑体"/>
          <w:sz w:val="32"/>
          <w:szCs w:val="32"/>
        </w:rPr>
        <w:t>高等学校学科创新引智</w:t>
      </w:r>
      <w:r>
        <w:rPr>
          <w:rFonts w:hint="eastAsia" w:ascii="黑体" w:hAnsi="黑体" w:eastAsia="黑体" w:cs="仿宋_GB2312"/>
          <w:sz w:val="32"/>
          <w:szCs w:val="32"/>
        </w:rPr>
        <w:t>计划（111计划）</w:t>
      </w:r>
      <w:bookmarkEnd w:id="1"/>
    </w:p>
    <w:p>
      <w:pPr>
        <w:spacing w:line="5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1.</w:t>
      </w:r>
      <w:r>
        <w:rPr>
          <w:rFonts w:hint="eastAsia" w:ascii="黑体" w:hAnsi="黑体" w:eastAsia="黑体" w:cs="黑体"/>
          <w:sz w:val="32"/>
          <w:szCs w:val="32"/>
          <w:lang w:eastAsia="zh-CN"/>
        </w:rPr>
        <w:t>建设标准</w:t>
      </w: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托学科应为国内一流优势特色学科，建设有国家、省部级重点科研平台，具有良好的国际合作研究基础。依托学科应有国内人才团队10人以上，其中包括5人以上优秀学术带头人和中青年拔尖人才；国内研究团队学术带头人的年龄一般不超过60岁、科研骨干成员年龄一般不超过50岁，两院院士、千人计划、长江学者、杰出青年基金获得者等国家人才计划获得者应占有一定比例。</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2</w:t>
      </w:r>
      <w:r>
        <w:rPr>
          <w:rFonts w:hint="eastAsia" w:ascii="黑体" w:hAnsi="黑体" w:eastAsia="黑体" w:cs="黑体"/>
          <w:sz w:val="32"/>
          <w:szCs w:val="32"/>
        </w:rPr>
        <w:t>.引进对象和条件</w:t>
      </w: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）应聘请10名以上海外人才团队，其中包括：1名以上国际一流学术大师，5名以上高水平学术骨干；或成建制10人以上国际一流海外团队。</w:t>
      </w: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）海外人才应在世界排名前100位的大学、研究机构任职或受聘于世界一流学科的教学科研岗位，与本学科有良好的合作研究基础。</w:t>
      </w: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）海外人才应具有外国国籍，对中国友好，品德高尚，治学严谨，富于合作精神。国际学术大师年龄一般不超过65岁（诺贝尔奖等国际科技大奖获得者可适当放宽年龄限制），学术骨干年龄一般不超过55岁。</w:t>
      </w: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）国际学术大师应为外国国家科学院或工程院院士或国际公认的一流专家学者，其学术水平在国际同领域处于领先地位，取得过国际公认的重要成就。</w:t>
      </w: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）海外学术骨干应具有所在国副教授以上或其他同等职位，在所属领域取得过同行公认的创新性成果。</w:t>
      </w: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）国内工作时间：国际学术大师每人每年原则上累计不少于1个月；海外学术骨干每人每年原则上累计不少于</w:t>
      </w:r>
      <w:r>
        <w:rPr>
          <w:rFonts w:hint="eastAsia" w:ascii="仿宋_GB2312" w:hAnsi="仿宋_GB2312" w:eastAsia="仿宋_GB2312" w:cs="仿宋_GB2312"/>
          <w:spacing w:val="-6"/>
          <w:sz w:val="32"/>
          <w:szCs w:val="32"/>
        </w:rPr>
        <w:t>3个月，一般应保持有1名以上海外学术骨干长期在基地工作。</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）国内两个“</w:t>
      </w:r>
      <w:r>
        <w:rPr>
          <w:rFonts w:hint="eastAsia" w:ascii="仿宋_GB2312" w:hAnsi="仿宋_GB2312" w:eastAsia="仿宋_GB2312" w:cs="仿宋_GB2312"/>
          <w:color w:val="000000"/>
          <w:sz w:val="32"/>
          <w:szCs w:val="32"/>
        </w:rPr>
        <w:t>111基地”</w:t>
      </w:r>
      <w:r>
        <w:rPr>
          <w:rFonts w:hint="eastAsia" w:ascii="仿宋_GB2312" w:hAnsi="仿宋_GB2312" w:eastAsia="仿宋_GB2312" w:cs="仿宋_GB2312"/>
          <w:sz w:val="32"/>
          <w:szCs w:val="32"/>
        </w:rPr>
        <w:t>不得同时引进同一名国际学术大师。</w:t>
      </w:r>
    </w:p>
    <w:p>
      <w:pPr>
        <w:spacing w:line="500" w:lineRule="exact"/>
        <w:jc w:val="left"/>
        <w:outlineLvl w:val="1"/>
        <w:rPr>
          <w:rFonts w:hint="eastAsia" w:ascii="黑体" w:hAnsi="黑体" w:eastAsia="黑体" w:cs="仿宋_GB2312"/>
          <w:sz w:val="32"/>
          <w:szCs w:val="32"/>
        </w:rPr>
      </w:pPr>
      <w:bookmarkStart w:id="2" w:name="_Toc9736"/>
      <w:r>
        <w:rPr>
          <w:rFonts w:hint="eastAsia" w:ascii="黑体" w:hAnsi="黑体" w:eastAsia="黑体" w:cs="仿宋_GB2312"/>
          <w:sz w:val="32"/>
          <w:szCs w:val="32"/>
          <w:lang w:eastAsia="zh-CN"/>
        </w:rPr>
        <w:t>（二）</w:t>
      </w:r>
      <w:r>
        <w:rPr>
          <w:rFonts w:hint="eastAsia" w:ascii="黑体" w:hAnsi="黑体" w:eastAsia="黑体" w:cs="仿宋_GB2312"/>
          <w:sz w:val="32"/>
          <w:szCs w:val="32"/>
        </w:rPr>
        <w:t>“一带一路”教科文卫引智计划</w:t>
      </w:r>
      <w:bookmarkEnd w:id="2"/>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1</w:t>
      </w:r>
      <w:r>
        <w:rPr>
          <w:rFonts w:hint="eastAsia" w:ascii="黑体" w:hAnsi="黑体" w:eastAsia="黑体" w:cs="黑体"/>
          <w:sz w:val="32"/>
          <w:szCs w:val="32"/>
        </w:rPr>
        <w:t>.建设标准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项目重点支持“一带一路”沿线国家国籍高层次外国专家和外国专家团队来华开展人文交流、人才培养、智库建设、国别政策研究等，以及组织外国专家团队开展针对“一带一路”沿线国家开展法律政策、人文历史、语言研究、外交政策等方面的研究工作。</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2</w:t>
      </w:r>
      <w:r>
        <w:rPr>
          <w:rFonts w:hint="eastAsia" w:ascii="黑体" w:hAnsi="黑体" w:eastAsia="黑体" w:cs="黑体"/>
          <w:sz w:val="32"/>
          <w:szCs w:val="32"/>
        </w:rPr>
        <w:t>.引进对象和条件</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）该项目重点支持在高校开展长期工作外国专家，原则上每人不少于1个月。</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）申报本项目的外国专家年龄要求为65岁以下，有特殊需要的，年龄可放宽至70岁。</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）本项目主要支持团队项目（5人以上）申报。</w:t>
      </w:r>
    </w:p>
    <w:p>
      <w:pPr>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3.项目经费</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项目支持外国专家的讲课费、住宿费、国际旅费。</w:t>
      </w:r>
    </w:p>
    <w:p>
      <w:pPr>
        <w:spacing w:line="500" w:lineRule="exact"/>
        <w:jc w:val="left"/>
        <w:outlineLvl w:val="1"/>
        <w:rPr>
          <w:rFonts w:hint="eastAsia" w:ascii="黑体" w:hAnsi="黑体" w:eastAsia="黑体" w:cs="仿宋_GB2312"/>
          <w:sz w:val="32"/>
          <w:szCs w:val="32"/>
        </w:rPr>
      </w:pPr>
      <w:bookmarkStart w:id="3" w:name="_Toc27782"/>
      <w:r>
        <w:rPr>
          <w:rFonts w:hint="eastAsia" w:ascii="黑体" w:hAnsi="黑体" w:eastAsia="黑体" w:cs="仿宋_GB2312"/>
          <w:sz w:val="32"/>
          <w:szCs w:val="32"/>
          <w:lang w:eastAsia="zh-CN"/>
        </w:rPr>
        <w:t>（三）</w:t>
      </w:r>
      <w:r>
        <w:rPr>
          <w:rFonts w:hint="eastAsia" w:ascii="黑体" w:hAnsi="黑体" w:eastAsia="黑体" w:cs="仿宋_GB2312"/>
          <w:sz w:val="32"/>
          <w:szCs w:val="32"/>
        </w:rPr>
        <w:t>高端外国专家项目（文教类）</w:t>
      </w:r>
      <w:bookmarkEnd w:id="3"/>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1.引进对象</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（1）在国外著名高校、科研院所担任相当教授职务的专家学者；</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（2）在国际知名企业或金融机构担任高级职务的专业技术人才和经营管理人才；</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（3）拥有自主知识产权或掌握核心技术的创业人才；</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（4）“千人计划”外专项目入选专家工作团队中的主要成员；</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（5）国家急需紧缺的其他高层次外国专家。</w:t>
      </w:r>
    </w:p>
    <w:p>
      <w:pPr>
        <w:spacing w:line="5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2. </w:t>
      </w:r>
      <w:r>
        <w:rPr>
          <w:rFonts w:hint="eastAsia" w:ascii="黑体" w:hAnsi="黑体" w:eastAsia="黑体" w:cs="黑体"/>
          <w:sz w:val="32"/>
          <w:szCs w:val="32"/>
        </w:rPr>
        <w:t>国内工作时间</w:t>
      </w:r>
    </w:p>
    <w:p>
      <w:pPr>
        <w:spacing w:line="5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申报个人项目的，专家</w:t>
      </w:r>
      <w:r>
        <w:rPr>
          <w:rFonts w:hint="eastAsia" w:ascii="仿宋_GB2312" w:hAnsi="仿宋_GB2312" w:eastAsia="仿宋_GB2312" w:cs="仿宋_GB2312"/>
          <w:bCs/>
          <w:sz w:val="32"/>
          <w:szCs w:val="32"/>
        </w:rPr>
        <w:t>在华工作时间累计不少于1个月；</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申报团队项目的，团队成员来华累计工作时间上不少于2个月。</w:t>
      </w:r>
    </w:p>
    <w:p>
      <w:pPr>
        <w:spacing w:line="5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val="en-US" w:eastAsia="zh-CN"/>
        </w:rPr>
        <w:t>3</w:t>
      </w:r>
      <w:r>
        <w:rPr>
          <w:rFonts w:hint="eastAsia" w:ascii="黑体" w:hAnsi="黑体" w:eastAsia="黑体" w:cs="黑体"/>
          <w:sz w:val="32"/>
          <w:szCs w:val="32"/>
        </w:rPr>
        <w:t>.</w:t>
      </w:r>
      <w:r>
        <w:rPr>
          <w:rFonts w:hint="eastAsia" w:ascii="黑体" w:hAnsi="黑体" w:eastAsia="黑体" w:cs="黑体"/>
          <w:sz w:val="32"/>
          <w:szCs w:val="32"/>
          <w:lang w:eastAsia="zh-CN"/>
        </w:rPr>
        <w:t>经费支持</w:t>
      </w:r>
    </w:p>
    <w:p>
      <w:pPr>
        <w:spacing w:line="50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项目支持合同工资、国际旅费、住宿费。</w:t>
      </w:r>
    </w:p>
    <w:p>
      <w:pPr>
        <w:spacing w:line="5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val="en-US" w:eastAsia="zh-CN"/>
        </w:rPr>
        <w:t>4.</w:t>
      </w:r>
      <w:r>
        <w:rPr>
          <w:rFonts w:hint="eastAsia" w:ascii="黑体" w:hAnsi="黑体" w:eastAsia="黑体" w:cs="黑体"/>
          <w:sz w:val="32"/>
          <w:szCs w:val="32"/>
          <w:lang w:eastAsia="zh-CN"/>
        </w:rPr>
        <w:t>其他待遇</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外国专家局统一颁发高端外国专家项目证书，对做出突出贡献的外国专家，优先推荐参评中国政府“友谊奖”与“千人计划”外专项目；高端外国专家享受签证、居留、子女入学以及社会保障、医疗保险等便利和优惠政策。</w:t>
      </w:r>
    </w:p>
    <w:p>
      <w:pPr>
        <w:spacing w:line="5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val="en-US" w:eastAsia="zh-CN"/>
        </w:rPr>
        <w:t>5.</w:t>
      </w:r>
      <w:r>
        <w:rPr>
          <w:rFonts w:hint="eastAsia" w:ascii="黑体" w:hAnsi="黑体" w:eastAsia="黑体" w:cs="黑体"/>
          <w:sz w:val="32"/>
          <w:szCs w:val="32"/>
          <w:lang w:eastAsia="zh-CN"/>
        </w:rPr>
        <w:t>申报材料</w:t>
      </w:r>
    </w:p>
    <w:p>
      <w:pPr>
        <w:spacing w:line="500" w:lineRule="exact"/>
        <w:ind w:firstLine="640" w:firstLineChars="200"/>
        <w:rPr>
          <w:rFonts w:hint="eastAsia" w:ascii="仿宋_GB2312" w:hAnsi="仿宋_GB2312" w:eastAsia="仿宋_GB2312" w:cs="仿宋_GB2312"/>
          <w:sz w:val="32"/>
          <w:szCs w:val="32"/>
        </w:rPr>
      </w:pPr>
      <w:bookmarkStart w:id="4" w:name="_Toc391041381"/>
      <w:r>
        <w:rPr>
          <w:rFonts w:hint="eastAsia" w:ascii="仿宋_GB2312" w:hAnsi="仿宋_GB2312" w:eastAsia="仿宋_GB2312" w:cs="仿宋_GB2312"/>
          <w:sz w:val="32"/>
          <w:szCs w:val="32"/>
        </w:rPr>
        <w:t>（1）学历学位证书扫描件；</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（2）护照扫描件；</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（3）与用人单位签订的（意向性）工作合同扫描件；</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（4）海外任职证明材料扫描件；</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（5）主要成果和业绩（代表性论文论著、组织或参与过主要项目和重大经营管理活动）扫描件或证明材料；</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（6）所获奖励证书扫描件。</w:t>
      </w:r>
      <w:bookmarkEnd w:id="4"/>
    </w:p>
    <w:p>
      <w:pPr>
        <w:spacing w:line="500" w:lineRule="exact"/>
        <w:ind w:firstLine="640" w:firstLineChars="200"/>
        <w:rPr>
          <w:rFonts w:hint="eastAsia" w:ascii="仿宋_GB2312" w:hAnsi="仿宋_GB2312" w:eastAsia="仿宋_GB2312" w:cs="仿宋_GB2312"/>
          <w:sz w:val="32"/>
          <w:szCs w:val="32"/>
        </w:rPr>
      </w:pPr>
    </w:p>
    <w:p>
      <w:pPr>
        <w:numPr>
          <w:ilvl w:val="0"/>
          <w:numId w:val="1"/>
        </w:numPr>
        <w:spacing w:line="500" w:lineRule="exact"/>
        <w:jc w:val="left"/>
        <w:outlineLvl w:val="0"/>
        <w:rPr>
          <w:rFonts w:hint="eastAsia" w:ascii="黑体" w:hAnsi="黑体" w:eastAsia="黑体" w:cs="黑体"/>
          <w:sz w:val="32"/>
          <w:szCs w:val="32"/>
          <w:lang w:val="en-US" w:eastAsia="zh-CN"/>
        </w:rPr>
      </w:pPr>
      <w:bookmarkStart w:id="5" w:name="_Toc29030"/>
      <w:r>
        <w:rPr>
          <w:rFonts w:hint="eastAsia" w:ascii="黑体" w:hAnsi="黑体" w:eastAsia="黑体" w:cs="黑体"/>
          <w:sz w:val="32"/>
          <w:szCs w:val="32"/>
          <w:lang w:val="en-US" w:eastAsia="zh-CN"/>
        </w:rPr>
        <w:t>学校重点引智项目</w:t>
      </w:r>
      <w:bookmarkEnd w:id="5"/>
    </w:p>
    <w:p>
      <w:pPr>
        <w:spacing w:line="500" w:lineRule="exact"/>
        <w:jc w:val="left"/>
        <w:outlineLvl w:val="1"/>
        <w:rPr>
          <w:rFonts w:hint="eastAsia" w:ascii="黑体" w:hAnsi="黑体" w:eastAsia="黑体" w:cs="黑体"/>
          <w:sz w:val="32"/>
          <w:szCs w:val="32"/>
          <w:lang w:eastAsia="zh-CN"/>
        </w:rPr>
      </w:pPr>
      <w:bookmarkStart w:id="6" w:name="_Toc13480"/>
      <w:r>
        <w:rPr>
          <w:rFonts w:hint="eastAsia" w:ascii="黑体" w:hAnsi="黑体" w:eastAsia="黑体" w:cs="黑体"/>
          <w:sz w:val="32"/>
          <w:szCs w:val="32"/>
          <w:lang w:eastAsia="zh-CN"/>
        </w:rPr>
        <w:t>（一）“111计划”培育项目</w:t>
      </w:r>
      <w:bookmarkEnd w:id="6"/>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1.标准和条件</w:t>
      </w:r>
    </w:p>
    <w:p>
      <w:pPr>
        <w:spacing w:line="500" w:lineRule="exact"/>
        <w:ind w:firstLine="616" w:firstLineChars="20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该项目由各高校以重点发展优势学科为基础，面向国家重大需求，以进入国家“111计划”为目标，大力引进国际一流人才和团队。</w:t>
      </w:r>
      <w:r>
        <w:rPr>
          <w:rFonts w:hint="eastAsia" w:ascii="仿宋_GB2312" w:hAnsi="仿宋_GB2312" w:eastAsia="仿宋_GB2312" w:cs="仿宋_GB2312"/>
          <w:sz w:val="32"/>
          <w:szCs w:val="32"/>
        </w:rPr>
        <w:t>相关标准和条件参照“111计划”管理和实施办法有关规定，遴选高水平学术大师，积极开发国外人才资源，引进国外科研骨干参与学科建设。</w:t>
      </w:r>
    </w:p>
    <w:p>
      <w:pPr>
        <w:numPr>
          <w:ilvl w:val="0"/>
          <w:numId w:val="2"/>
        </w:numPr>
        <w:spacing w:line="5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经费支持</w:t>
      </w:r>
    </w:p>
    <w:p>
      <w:pPr>
        <w:spacing w:line="500" w:lineRule="exact"/>
        <w:ind w:firstLine="640" w:firstLineChars="200"/>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外国专家的讲课费、国际旅费、住宿费。</w:t>
      </w:r>
    </w:p>
    <w:p>
      <w:pPr>
        <w:spacing w:line="500" w:lineRule="exact"/>
        <w:jc w:val="left"/>
        <w:outlineLvl w:val="1"/>
        <w:rPr>
          <w:rFonts w:hint="eastAsia" w:ascii="黑体" w:hAnsi="黑体" w:eastAsia="黑体" w:cs="黑体"/>
          <w:sz w:val="32"/>
          <w:szCs w:val="32"/>
          <w:lang w:eastAsia="zh-CN"/>
        </w:rPr>
      </w:pPr>
      <w:bookmarkStart w:id="7" w:name="_Toc9325"/>
      <w:r>
        <w:rPr>
          <w:rFonts w:hint="eastAsia" w:ascii="黑体" w:hAnsi="黑体" w:eastAsia="黑体" w:cs="黑体"/>
          <w:sz w:val="32"/>
          <w:szCs w:val="32"/>
          <w:lang w:eastAsia="zh-CN"/>
        </w:rPr>
        <w:t>（二）</w:t>
      </w:r>
      <w:r>
        <w:rPr>
          <w:rFonts w:hint="eastAsia" w:ascii="黑体" w:hAnsi="黑体" w:eastAsia="黑体" w:cs="黑体"/>
          <w:sz w:val="32"/>
          <w:szCs w:val="32"/>
        </w:rPr>
        <w:t>外国青年人才引进项目</w:t>
      </w:r>
      <w:r>
        <w:rPr>
          <w:rFonts w:hint="eastAsia" w:ascii="黑体" w:hAnsi="黑体" w:eastAsia="黑体" w:cs="黑体"/>
          <w:sz w:val="32"/>
          <w:szCs w:val="32"/>
          <w:lang w:eastAsia="zh-CN"/>
        </w:rPr>
        <w:t>（博士后）</w:t>
      </w:r>
      <w:bookmarkEnd w:id="7"/>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1</w:t>
      </w:r>
      <w:r>
        <w:rPr>
          <w:rFonts w:hint="eastAsia" w:ascii="黑体" w:hAnsi="黑体" w:eastAsia="黑体" w:cs="黑体"/>
          <w:sz w:val="32"/>
          <w:szCs w:val="32"/>
        </w:rPr>
        <w:t>.引进对象和条件</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受资助人员应符合以下基本条件：</w:t>
      </w:r>
    </w:p>
    <w:p>
      <w:pPr>
        <w:pStyle w:val="14"/>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）年龄一般不超过35周岁。</w:t>
      </w:r>
    </w:p>
    <w:p>
      <w:pPr>
        <w:pStyle w:val="14"/>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）拥有与我国建交国家的国籍。</w:t>
      </w:r>
    </w:p>
    <w:p>
      <w:pPr>
        <w:pStyle w:val="14"/>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）近一年内在国外（境外）高校获得博士学位。</w:t>
      </w:r>
    </w:p>
    <w:p>
      <w:pPr>
        <w:pStyle w:val="14"/>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）能够保证在华连续两年内从事博士后研究工作不少于20个月。</w:t>
      </w:r>
    </w:p>
    <w:p>
      <w:pPr>
        <w:pStyle w:val="14"/>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）非英语国家人员应具有良好的中文（或英文）听、说、读、写能力。</w:t>
      </w:r>
    </w:p>
    <w:p>
      <w:pPr>
        <w:pStyle w:val="12"/>
        <w:spacing w:line="500" w:lineRule="exact"/>
        <w:ind w:firstLine="640"/>
        <w:rPr>
          <w:rFonts w:ascii="黑体" w:hAnsi="黑体" w:eastAsia="黑体" w:cs="黑体"/>
          <w:sz w:val="32"/>
          <w:szCs w:val="32"/>
        </w:rPr>
      </w:pPr>
      <w:r>
        <w:rPr>
          <w:rFonts w:hint="eastAsia" w:ascii="黑体" w:hAnsi="黑体" w:eastAsia="黑体" w:cs="黑体"/>
          <w:sz w:val="32"/>
          <w:szCs w:val="32"/>
          <w:lang w:val="en-US" w:eastAsia="zh-CN"/>
        </w:rPr>
        <w:t>2</w:t>
      </w:r>
      <w:r>
        <w:rPr>
          <w:rFonts w:hint="eastAsia" w:ascii="黑体" w:hAnsi="黑体" w:eastAsia="黑体" w:cs="黑体"/>
          <w:sz w:val="32"/>
          <w:szCs w:val="32"/>
        </w:rPr>
        <w:t>.经费支持</w:t>
      </w:r>
    </w:p>
    <w:p>
      <w:pPr>
        <w:pStyle w:val="14"/>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）资助期限为2年，如需延期，延长期的费用由所在单位承担。</w:t>
      </w:r>
    </w:p>
    <w:p>
      <w:pPr>
        <w:pStyle w:val="14"/>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）资助引进人员每人每年20万元人民币，包括工资、基本保险、住房费用和往返差旅费等。延长期的资助标准参照以上标准执行。</w:t>
      </w:r>
    </w:p>
    <w:p>
      <w:pPr>
        <w:spacing w:line="500" w:lineRule="exact"/>
        <w:jc w:val="left"/>
        <w:outlineLvl w:val="1"/>
        <w:rPr>
          <w:rFonts w:hint="eastAsia" w:ascii="黑体" w:hAnsi="黑体" w:eastAsia="黑体" w:cs="黑体"/>
          <w:sz w:val="32"/>
          <w:szCs w:val="32"/>
        </w:rPr>
      </w:pPr>
      <w:bookmarkStart w:id="8" w:name="_Toc23281"/>
      <w:r>
        <w:rPr>
          <w:rFonts w:hint="eastAsia" w:ascii="黑体" w:hAnsi="黑体" w:eastAsia="黑体" w:cs="黑体"/>
          <w:sz w:val="32"/>
          <w:szCs w:val="32"/>
          <w:lang w:eastAsia="zh-CN"/>
        </w:rPr>
        <w:t>（三）</w:t>
      </w:r>
      <w:r>
        <w:rPr>
          <w:rFonts w:hint="eastAsia" w:ascii="黑体" w:hAnsi="黑体" w:eastAsia="黑体" w:cs="黑体"/>
          <w:sz w:val="32"/>
          <w:szCs w:val="32"/>
        </w:rPr>
        <w:t>国际学术大师校园行项目</w:t>
      </w:r>
      <w:bookmarkEnd w:id="8"/>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1</w:t>
      </w:r>
      <w:r>
        <w:rPr>
          <w:rFonts w:hint="eastAsia" w:ascii="黑体" w:hAnsi="黑体" w:eastAsia="黑体" w:cs="黑体"/>
          <w:sz w:val="32"/>
          <w:szCs w:val="32"/>
        </w:rPr>
        <w:t>.引进对象和条件</w:t>
      </w:r>
    </w:p>
    <w:p>
      <w:pPr>
        <w:spacing w:line="500" w:lineRule="exact"/>
        <w:ind w:firstLine="640" w:firstLineChars="200"/>
        <w:rPr>
          <w:rFonts w:ascii="仿宋_GB2312" w:hAnsi="仿宋_GB2312" w:eastAsia="仿宋_GB2312" w:cs="仿宋_GB2312"/>
          <w:sz w:val="32"/>
          <w:szCs w:val="32"/>
        </w:rPr>
      </w:pPr>
      <w:bookmarkStart w:id="9" w:name="OLE_LINK7"/>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）可申报本项目的外国专家包括：诺贝尔奖、菲尔兹奖、图灵奖、沃尔夫奖等国际著名奖项获得者。</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）外国专家不可在同一时间段申报不同高校的“国际学术大师校园行项目”。</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2</w:t>
      </w:r>
      <w:r>
        <w:rPr>
          <w:rFonts w:hint="eastAsia" w:ascii="黑体" w:hAnsi="黑体" w:eastAsia="黑体" w:cs="黑体"/>
          <w:sz w:val="32"/>
          <w:szCs w:val="32"/>
        </w:rPr>
        <w:t>.经费支持</w:t>
      </w:r>
    </w:p>
    <w:bookmarkEnd w:id="9"/>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项目经费用于聘请上述国际</w:t>
      </w:r>
      <w:r>
        <w:rPr>
          <w:rFonts w:hint="eastAsia" w:ascii="仿宋_GB2312" w:hAnsi="仿宋_GB2312" w:eastAsia="仿宋_GB2312" w:cs="仿宋_GB2312"/>
          <w:sz w:val="32"/>
          <w:szCs w:val="32"/>
          <w:lang w:eastAsia="zh-CN"/>
        </w:rPr>
        <w:t>奖项</w:t>
      </w:r>
      <w:r>
        <w:rPr>
          <w:rFonts w:hint="eastAsia" w:ascii="仿宋_GB2312" w:hAnsi="仿宋_GB2312" w:eastAsia="仿宋_GB2312" w:cs="仿宋_GB2312"/>
          <w:sz w:val="32"/>
          <w:szCs w:val="32"/>
        </w:rPr>
        <w:t>获得者的国际旅费、在华期间住宿交通及生活津贴或部分薪酬，并可享受国际航班公务舱等优惠。</w:t>
      </w:r>
    </w:p>
    <w:p>
      <w:pPr>
        <w:spacing w:line="500" w:lineRule="exact"/>
        <w:outlineLvl w:val="1"/>
        <w:rPr>
          <w:rFonts w:hint="eastAsia" w:ascii="黑体" w:hAnsi="黑体" w:eastAsia="黑体" w:cs="仿宋"/>
          <w:sz w:val="32"/>
          <w:szCs w:val="32"/>
        </w:rPr>
      </w:pPr>
      <w:bookmarkStart w:id="10" w:name="_Toc20124"/>
      <w:r>
        <w:rPr>
          <w:rFonts w:hint="eastAsia" w:ascii="黑体" w:hAnsi="黑体" w:eastAsia="黑体" w:cs="仿宋"/>
          <w:sz w:val="32"/>
          <w:szCs w:val="32"/>
          <w:lang w:eastAsia="zh-CN"/>
        </w:rPr>
        <w:t>（四）</w:t>
      </w:r>
      <w:r>
        <w:rPr>
          <w:rFonts w:hint="eastAsia" w:ascii="黑体" w:hAnsi="黑体" w:eastAsia="黑体" w:cs="仿宋"/>
          <w:sz w:val="32"/>
          <w:szCs w:val="32"/>
        </w:rPr>
        <w:t>“海外名师”项目</w:t>
      </w:r>
      <w:bookmarkEnd w:id="10"/>
    </w:p>
    <w:p>
      <w:pPr>
        <w:numPr>
          <w:ilvl w:val="0"/>
          <w:numId w:val="3"/>
        </w:numPr>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申报条件</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（1）申报的专家应为某一学科或者专业领域具有国际公认的较高学术造诣的外籍专家或学者（暂不受理香港特别行政区、澳门特别行政区以及台湾地区的专家或者学者申报本项目），年龄65岁以下。</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（2）应联合至少1所非教育部所属高校共同实施项目。</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（3）所聘专家或学者每年在华工作时间应当累计不少于60天。其中在每个联合实施学校每年工作不少于10天。</w:t>
      </w:r>
    </w:p>
    <w:p>
      <w:pPr>
        <w:numPr>
          <w:ilvl w:val="0"/>
          <w:numId w:val="3"/>
        </w:numPr>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项目经费</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获准立项的项目每年获得不超过20万元人民币的经费支持。仅限于所聘外籍专家或学者的薪酬、国际国内交通费、住宿费、保险等支出，不得用于科研、购买仪器和办公设备、研究生补助以及教师学生交流支出。项目支出根据工作计划实报实销。</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（2）项目资助周期最多不超过五年。</w:t>
      </w:r>
    </w:p>
    <w:p>
      <w:pPr>
        <w:numPr>
          <w:ilvl w:val="0"/>
          <w:numId w:val="3"/>
        </w:numPr>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申报材料</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（1）《海外名师项目申请表》</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（2）推荐信三封（国外同行一封，国内非本校同行一封，第三封不限）</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（3）联合实施项目院校确认函</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（4）专家最高学位证明和现单位任职证明。</w:t>
      </w:r>
    </w:p>
    <w:p>
      <w:pPr>
        <w:spacing w:line="500" w:lineRule="exact"/>
        <w:outlineLvl w:val="1"/>
        <w:rPr>
          <w:rFonts w:hint="eastAsia" w:ascii="黑体" w:hAnsi="黑体" w:eastAsia="黑体" w:cs="仿宋"/>
          <w:sz w:val="32"/>
          <w:szCs w:val="32"/>
        </w:rPr>
      </w:pPr>
      <w:bookmarkStart w:id="11" w:name="_Toc29665"/>
      <w:r>
        <w:rPr>
          <w:rFonts w:hint="eastAsia" w:ascii="黑体" w:hAnsi="黑体" w:eastAsia="黑体" w:cs="仿宋"/>
          <w:sz w:val="32"/>
          <w:szCs w:val="32"/>
        </w:rPr>
        <w:t>（</w:t>
      </w:r>
      <w:r>
        <w:rPr>
          <w:rFonts w:hint="eastAsia" w:ascii="黑体" w:hAnsi="黑体" w:eastAsia="黑体" w:cs="仿宋"/>
          <w:sz w:val="32"/>
          <w:szCs w:val="32"/>
          <w:lang w:eastAsia="zh-CN"/>
        </w:rPr>
        <w:t>五</w:t>
      </w:r>
      <w:r>
        <w:rPr>
          <w:rFonts w:hint="eastAsia" w:ascii="黑体" w:hAnsi="黑体" w:eastAsia="黑体" w:cs="仿宋"/>
          <w:sz w:val="32"/>
          <w:szCs w:val="32"/>
        </w:rPr>
        <w:t>）中财讲席教授 （CUFE Chair Professor）</w:t>
      </w:r>
      <w:bookmarkEnd w:id="11"/>
    </w:p>
    <w:p>
      <w:pPr>
        <w:spacing w:line="50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1.申报条件</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（1）所聘请外国专家原则上为正教授，或者为在海外高校取得终身教职的副教授。</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（2）外国国籍、外国永久居留权或我国港澳台地区专家。</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（3）年龄65岁以下。</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（4）一年内累计在我校工作不少于2个月。</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（5）在我校期间利用我校资源取得成果署名中应当注明“中财讲席教授”（CUFE Chair Professor）。</w:t>
      </w:r>
    </w:p>
    <w:p>
      <w:pPr>
        <w:spacing w:line="50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2.项目经费</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仅限于所聘外籍专家或学者的薪酬、国际旅费、住宿费、保险等支出，不得用于科研、购买仪器和办公设备、研究生补助以及教师学生交流支出。项目支出根据工作计划实报实销。每个项目资助上限为20万人民币。</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（2）项目资助周期为一年。</w:t>
      </w:r>
    </w:p>
    <w:p>
      <w:pPr>
        <w:spacing w:line="500" w:lineRule="exact"/>
        <w:outlineLvl w:val="1"/>
        <w:rPr>
          <w:rFonts w:hint="eastAsia" w:ascii="黑体" w:hAnsi="黑体" w:eastAsia="黑体" w:cs="仿宋"/>
          <w:sz w:val="32"/>
          <w:szCs w:val="32"/>
        </w:rPr>
      </w:pPr>
      <w:bookmarkStart w:id="12" w:name="_Toc29040"/>
      <w:r>
        <w:rPr>
          <w:rFonts w:hint="eastAsia" w:ascii="黑体" w:hAnsi="黑体" w:eastAsia="黑体" w:cs="仿宋"/>
          <w:sz w:val="32"/>
          <w:szCs w:val="32"/>
        </w:rPr>
        <w:t>（</w:t>
      </w:r>
      <w:r>
        <w:rPr>
          <w:rFonts w:hint="eastAsia" w:ascii="黑体" w:hAnsi="黑体" w:eastAsia="黑体" w:cs="仿宋"/>
          <w:sz w:val="32"/>
          <w:szCs w:val="32"/>
          <w:lang w:eastAsia="zh-CN"/>
        </w:rPr>
        <w:t>六</w:t>
      </w:r>
      <w:r>
        <w:rPr>
          <w:rFonts w:hint="eastAsia" w:ascii="黑体" w:hAnsi="黑体" w:eastAsia="黑体" w:cs="仿宋"/>
          <w:sz w:val="32"/>
          <w:szCs w:val="32"/>
        </w:rPr>
        <w:t>）团队式引进项目</w:t>
      </w:r>
      <w:bookmarkEnd w:id="12"/>
    </w:p>
    <w:p>
      <w:pPr>
        <w:spacing w:line="50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1.申报条件</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（1）团队成员不少于2人。</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（2）副教授及以上，或者具有博士学位的其他高水平专家。</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（3）外国国籍、外国永久居留权或我国港澳台地区专家。</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（4）累计在我校工作不少于2个月。</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（5）期间取得成果需注明中央财经大学资助。</w:t>
      </w:r>
    </w:p>
    <w:p>
      <w:pPr>
        <w:spacing w:line="50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2.项目经费</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仅限于所聘外籍专家或学者的薪酬、国际旅费、住宿费、保险等支出，不得用于科研、购买仪器和办公设备、研究生补助以及教师学生交流支出。项目支出根据工作计划实报实销。每个项目资助上限为20万人民币。</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（5）项目资助周期为一年。</w:t>
      </w:r>
    </w:p>
    <w:p>
      <w:pPr>
        <w:spacing w:line="500" w:lineRule="exact"/>
        <w:outlineLvl w:val="1"/>
        <w:rPr>
          <w:rFonts w:hint="eastAsia" w:ascii="黑体" w:hAnsi="黑体" w:eastAsia="黑体" w:cs="仿宋"/>
          <w:sz w:val="32"/>
          <w:szCs w:val="32"/>
        </w:rPr>
      </w:pPr>
      <w:bookmarkStart w:id="13" w:name="_Toc9751"/>
      <w:r>
        <w:rPr>
          <w:rFonts w:hint="eastAsia" w:ascii="黑体" w:hAnsi="黑体" w:eastAsia="黑体" w:cs="仿宋"/>
          <w:sz w:val="32"/>
          <w:szCs w:val="32"/>
        </w:rPr>
        <w:t>（</w:t>
      </w:r>
      <w:r>
        <w:rPr>
          <w:rFonts w:hint="eastAsia" w:ascii="黑体" w:hAnsi="黑体" w:eastAsia="黑体" w:cs="仿宋"/>
          <w:sz w:val="32"/>
          <w:szCs w:val="32"/>
          <w:lang w:eastAsia="zh-CN"/>
        </w:rPr>
        <w:t>七</w:t>
      </w:r>
      <w:r>
        <w:rPr>
          <w:rFonts w:hint="eastAsia" w:ascii="黑体" w:hAnsi="黑体" w:eastAsia="黑体" w:cs="仿宋"/>
          <w:sz w:val="32"/>
          <w:szCs w:val="32"/>
        </w:rPr>
        <w:t>）长期外籍教师教学项目</w:t>
      </w:r>
      <w:bookmarkEnd w:id="13"/>
    </w:p>
    <w:p>
      <w:pPr>
        <w:spacing w:line="50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1.项目分类</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外语类外籍教师教学项目：外语类外籍教师，从事公共外语教学；</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专业类外籍教师教学项目：专业类外籍教师，从事专业教学。</w:t>
      </w:r>
    </w:p>
    <w:p>
      <w:pPr>
        <w:spacing w:line="50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2.外语类外籍教师教学项目</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（1）项目要求：</w:t>
      </w:r>
    </w:p>
    <w:p>
      <w:pPr>
        <w:numPr>
          <w:ilvl w:val="0"/>
          <w:numId w:val="4"/>
        </w:numPr>
        <w:spacing w:line="500" w:lineRule="exact"/>
        <w:ind w:left="42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外籍人士，来自母语国家；</w:t>
      </w:r>
    </w:p>
    <w:p>
      <w:pPr>
        <w:numPr>
          <w:ilvl w:val="0"/>
          <w:numId w:val="4"/>
        </w:numPr>
        <w:spacing w:line="500" w:lineRule="exact"/>
        <w:ind w:left="42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本科及以上学历；</w:t>
      </w:r>
    </w:p>
    <w:p>
      <w:pPr>
        <w:numPr>
          <w:ilvl w:val="0"/>
          <w:numId w:val="4"/>
        </w:numPr>
        <w:spacing w:line="500" w:lineRule="exact"/>
        <w:ind w:left="42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两年及以上语言教学经验；</w:t>
      </w:r>
    </w:p>
    <w:p>
      <w:pPr>
        <w:numPr>
          <w:ilvl w:val="0"/>
          <w:numId w:val="4"/>
        </w:numPr>
        <w:spacing w:line="500" w:lineRule="exact"/>
        <w:ind w:left="42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获得TEFL等国际英语教学通用资格证书；</w:t>
      </w:r>
    </w:p>
    <w:p>
      <w:pPr>
        <w:numPr>
          <w:ilvl w:val="0"/>
          <w:numId w:val="4"/>
        </w:numPr>
        <w:spacing w:line="500" w:lineRule="exact"/>
        <w:ind w:left="42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60岁以下；</w:t>
      </w:r>
    </w:p>
    <w:p>
      <w:pPr>
        <w:numPr>
          <w:ilvl w:val="0"/>
          <w:numId w:val="4"/>
        </w:numPr>
        <w:spacing w:line="500" w:lineRule="exact"/>
        <w:ind w:left="42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每周工作12-16课时。</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（2）项目经费：</w:t>
      </w:r>
    </w:p>
    <w:p>
      <w:pPr>
        <w:numPr>
          <w:ilvl w:val="0"/>
          <w:numId w:val="4"/>
        </w:numPr>
        <w:spacing w:line="500" w:lineRule="exact"/>
        <w:ind w:left="42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提供在校工作期间专家宾馆套间住宿；</w:t>
      </w:r>
    </w:p>
    <w:p>
      <w:pPr>
        <w:numPr>
          <w:ilvl w:val="0"/>
          <w:numId w:val="4"/>
        </w:numPr>
        <w:spacing w:line="500" w:lineRule="exact"/>
        <w:ind w:left="42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报销一次往返程经济舱机票；</w:t>
      </w:r>
    </w:p>
    <w:p>
      <w:pPr>
        <w:numPr>
          <w:ilvl w:val="0"/>
          <w:numId w:val="4"/>
        </w:numPr>
        <w:spacing w:line="500" w:lineRule="exact"/>
        <w:ind w:left="42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月薪8000元；</w:t>
      </w:r>
    </w:p>
    <w:p>
      <w:pPr>
        <w:numPr>
          <w:ilvl w:val="0"/>
          <w:numId w:val="4"/>
        </w:numPr>
        <w:spacing w:line="500" w:lineRule="exact"/>
        <w:ind w:left="42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购买外籍人士在华保险。</w:t>
      </w:r>
    </w:p>
    <w:p>
      <w:pPr>
        <w:numPr>
          <w:ilvl w:val="0"/>
          <w:numId w:val="4"/>
        </w:numPr>
        <w:spacing w:line="500" w:lineRule="exact"/>
        <w:ind w:left="42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项目资助周期为一学年。</w:t>
      </w:r>
    </w:p>
    <w:p>
      <w:pPr>
        <w:spacing w:line="50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3.专业类外籍教师教学项目</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（1）项目要求：</w:t>
      </w:r>
    </w:p>
    <w:p>
      <w:pPr>
        <w:numPr>
          <w:ilvl w:val="0"/>
          <w:numId w:val="4"/>
        </w:numPr>
        <w:spacing w:line="500" w:lineRule="exact"/>
        <w:ind w:left="42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博士学历；</w:t>
      </w:r>
    </w:p>
    <w:p>
      <w:pPr>
        <w:numPr>
          <w:ilvl w:val="0"/>
          <w:numId w:val="4"/>
        </w:numPr>
        <w:spacing w:line="500" w:lineRule="exact"/>
        <w:ind w:left="42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外籍人士；</w:t>
      </w:r>
    </w:p>
    <w:p>
      <w:pPr>
        <w:numPr>
          <w:ilvl w:val="0"/>
          <w:numId w:val="4"/>
        </w:numPr>
        <w:spacing w:line="500" w:lineRule="exact"/>
        <w:ind w:left="42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60岁以下；</w:t>
      </w:r>
    </w:p>
    <w:p>
      <w:pPr>
        <w:numPr>
          <w:ilvl w:val="0"/>
          <w:numId w:val="4"/>
        </w:numPr>
        <w:spacing w:line="500" w:lineRule="exact"/>
        <w:ind w:left="42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每周工作4-6课时。</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（2）项目经费：</w:t>
      </w:r>
    </w:p>
    <w:p>
      <w:pPr>
        <w:numPr>
          <w:ilvl w:val="0"/>
          <w:numId w:val="4"/>
        </w:numPr>
        <w:spacing w:line="500" w:lineRule="exact"/>
        <w:ind w:left="42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报销一次往返程经济舱机票；</w:t>
      </w:r>
    </w:p>
    <w:p>
      <w:pPr>
        <w:numPr>
          <w:ilvl w:val="0"/>
          <w:numId w:val="4"/>
        </w:numPr>
        <w:spacing w:line="500" w:lineRule="exact"/>
        <w:ind w:left="42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月薪8000元</w:t>
      </w:r>
      <w:r>
        <w:rPr>
          <w:rFonts w:hint="eastAsia" w:ascii="仿宋_GB2312" w:hAnsi="仿宋_GB2312" w:eastAsia="仿宋_GB2312" w:cs="仿宋_GB2312"/>
          <w:sz w:val="32"/>
          <w:szCs w:val="32"/>
          <w:lang w:eastAsia="zh-CN"/>
        </w:rPr>
        <w:t>起</w:t>
      </w:r>
      <w:r>
        <w:rPr>
          <w:rFonts w:hint="eastAsia" w:ascii="仿宋_GB2312" w:hAnsi="仿宋_GB2312" w:eastAsia="仿宋_GB2312" w:cs="仿宋_GB2312"/>
          <w:sz w:val="32"/>
          <w:szCs w:val="32"/>
        </w:rPr>
        <w:t>；</w:t>
      </w:r>
    </w:p>
    <w:p>
      <w:pPr>
        <w:numPr>
          <w:ilvl w:val="0"/>
          <w:numId w:val="4"/>
        </w:numPr>
        <w:spacing w:line="500" w:lineRule="exact"/>
        <w:ind w:left="42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住宿补贴4000元/月；</w:t>
      </w:r>
    </w:p>
    <w:p>
      <w:pPr>
        <w:numPr>
          <w:ilvl w:val="0"/>
          <w:numId w:val="4"/>
        </w:numPr>
        <w:spacing w:line="500" w:lineRule="exact"/>
        <w:ind w:left="42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购买外籍人士在华保险。</w:t>
      </w:r>
    </w:p>
    <w:p>
      <w:pPr>
        <w:numPr>
          <w:ilvl w:val="0"/>
          <w:numId w:val="4"/>
        </w:numPr>
        <w:spacing w:line="500" w:lineRule="exact"/>
        <w:ind w:left="42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项目资助周期为一年。</w:t>
      </w:r>
    </w:p>
    <w:p>
      <w:pPr>
        <w:spacing w:line="500" w:lineRule="exact"/>
        <w:outlineLvl w:val="1"/>
        <w:rPr>
          <w:rFonts w:hint="eastAsia" w:ascii="黑体" w:hAnsi="黑体" w:eastAsia="黑体" w:cs="仿宋"/>
          <w:sz w:val="32"/>
          <w:szCs w:val="32"/>
        </w:rPr>
      </w:pPr>
      <w:bookmarkStart w:id="14" w:name="_Toc24534"/>
      <w:r>
        <w:rPr>
          <w:rFonts w:hint="eastAsia" w:ascii="黑体" w:hAnsi="黑体" w:eastAsia="黑体" w:cs="仿宋"/>
          <w:sz w:val="32"/>
          <w:szCs w:val="32"/>
        </w:rPr>
        <w:t>（</w:t>
      </w:r>
      <w:r>
        <w:rPr>
          <w:rFonts w:hint="eastAsia" w:ascii="黑体" w:hAnsi="黑体" w:eastAsia="黑体" w:cs="仿宋"/>
          <w:sz w:val="32"/>
          <w:szCs w:val="32"/>
          <w:lang w:eastAsia="zh-CN"/>
        </w:rPr>
        <w:t>八</w:t>
      </w:r>
      <w:r>
        <w:rPr>
          <w:rFonts w:hint="eastAsia" w:ascii="黑体" w:hAnsi="黑体" w:eastAsia="黑体" w:cs="仿宋"/>
          <w:sz w:val="32"/>
          <w:szCs w:val="32"/>
        </w:rPr>
        <w:t>）短期外籍教师专业教学项目</w:t>
      </w:r>
      <w:bookmarkEnd w:id="14"/>
    </w:p>
    <w:p>
      <w:pPr>
        <w:spacing w:line="50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1. 项目支持条件</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本项目用于资助学院邀请海外高水平教师来我校教授专业课程，并与我校教师进行教学交流。</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（1）所聘海外教师主要为外国专家或学者；</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（2）在我校教授不少于一学分的专业课程；</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（3）所聘专家或学者当年在华工作时间为2-8周。</w:t>
      </w:r>
    </w:p>
    <w:p>
      <w:pPr>
        <w:spacing w:line="50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2. 项目经费</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（1）一次往返经济舱机票；</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（2）访问我校期间的住宿费；</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（3）访问我校期间的保险费；</w:t>
      </w:r>
    </w:p>
    <w:p>
      <w:pPr>
        <w:spacing w:line="500" w:lineRule="exact"/>
        <w:outlineLvl w:val="1"/>
        <w:rPr>
          <w:rFonts w:hint="eastAsia" w:ascii="黑体" w:hAnsi="黑体" w:eastAsia="黑体" w:cs="仿宋"/>
          <w:sz w:val="32"/>
          <w:szCs w:val="32"/>
        </w:rPr>
      </w:pPr>
      <w:bookmarkStart w:id="15" w:name="_Toc19568"/>
      <w:r>
        <w:rPr>
          <w:rFonts w:hint="eastAsia" w:ascii="黑体" w:hAnsi="黑体" w:eastAsia="黑体" w:cs="仿宋"/>
          <w:sz w:val="32"/>
          <w:szCs w:val="32"/>
        </w:rPr>
        <w:t>（</w:t>
      </w:r>
      <w:r>
        <w:rPr>
          <w:rFonts w:hint="eastAsia" w:ascii="黑体" w:hAnsi="黑体" w:eastAsia="黑体" w:cs="仿宋"/>
          <w:sz w:val="32"/>
          <w:szCs w:val="32"/>
          <w:lang w:eastAsia="zh-CN"/>
        </w:rPr>
        <w:t>九</w:t>
      </w:r>
      <w:r>
        <w:rPr>
          <w:rFonts w:hint="eastAsia" w:ascii="黑体" w:hAnsi="黑体" w:eastAsia="黑体" w:cs="仿宋"/>
          <w:sz w:val="32"/>
          <w:szCs w:val="32"/>
        </w:rPr>
        <w:t>）邀请海外专家参加我校主办国际会议项目</w:t>
      </w:r>
      <w:bookmarkEnd w:id="15"/>
    </w:p>
    <w:p>
      <w:pPr>
        <w:spacing w:line="50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1.项目支持条件</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本项目用于资助学院主办的高水平国际学术会议，邀请海外专家来我校参会。</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（1）我方主办的国际会议邀请并做主旨演讲的海外专家；</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（2）副教授及以上；</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（3）外国国籍、外国永久居留权或我国港澳台地区专家。</w:t>
      </w:r>
    </w:p>
    <w:p>
      <w:pPr>
        <w:spacing w:line="50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2.项目经费</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（1）支持做主旨演讲的海外专家参会期间（不超过5天）的生活费（含住宿费、生活补贴）或讲座费用；</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（2）每个会</w:t>
      </w:r>
      <w:bookmarkStart w:id="17" w:name="_GoBack"/>
      <w:bookmarkEnd w:id="17"/>
      <w:r>
        <w:rPr>
          <w:rFonts w:hint="eastAsia" w:ascii="仿宋_GB2312" w:hAnsi="仿宋_GB2312" w:eastAsia="仿宋_GB2312" w:cs="仿宋_GB2312"/>
          <w:sz w:val="32"/>
          <w:szCs w:val="32"/>
        </w:rPr>
        <w:t>议资助总经费不超过10万元。</w:t>
      </w:r>
    </w:p>
    <w:p>
      <w:pPr>
        <w:spacing w:line="500" w:lineRule="exact"/>
        <w:outlineLvl w:val="1"/>
        <w:rPr>
          <w:rFonts w:hint="eastAsia" w:ascii="黑体" w:hAnsi="黑体" w:eastAsia="黑体" w:cs="仿宋"/>
          <w:sz w:val="32"/>
          <w:szCs w:val="32"/>
        </w:rPr>
      </w:pPr>
      <w:bookmarkStart w:id="16" w:name="_Toc5713"/>
      <w:r>
        <w:rPr>
          <w:rFonts w:hint="eastAsia" w:ascii="黑体" w:hAnsi="黑体" w:eastAsia="黑体" w:cs="仿宋"/>
          <w:sz w:val="32"/>
          <w:szCs w:val="32"/>
        </w:rPr>
        <w:t>（</w:t>
      </w:r>
      <w:r>
        <w:rPr>
          <w:rFonts w:hint="eastAsia" w:ascii="黑体" w:hAnsi="黑体" w:eastAsia="黑体" w:cs="仿宋"/>
          <w:sz w:val="32"/>
          <w:szCs w:val="32"/>
          <w:lang w:eastAsia="zh-CN"/>
        </w:rPr>
        <w:t>十</w:t>
      </w:r>
      <w:r>
        <w:rPr>
          <w:rFonts w:hint="eastAsia" w:ascii="黑体" w:hAnsi="黑体" w:eastAsia="黑体" w:cs="仿宋"/>
          <w:sz w:val="32"/>
          <w:szCs w:val="32"/>
        </w:rPr>
        <w:t>）</w:t>
      </w:r>
      <w:r>
        <w:rPr>
          <w:rFonts w:hint="eastAsia" w:ascii="黑体" w:hAnsi="黑体" w:eastAsia="黑体" w:cs="仿宋"/>
          <w:sz w:val="32"/>
          <w:szCs w:val="32"/>
          <w:lang w:eastAsia="zh-CN"/>
        </w:rPr>
        <w:t>合作科研项目</w:t>
      </w:r>
      <w:bookmarkEnd w:id="16"/>
    </w:p>
    <w:p>
      <w:pPr>
        <w:spacing w:line="500" w:lineRule="exact"/>
        <w:rPr>
          <w:rFonts w:hint="eastAsia" w:ascii="黑体" w:hAnsi="黑体" w:eastAsia="黑体" w:cs="仿宋"/>
          <w:sz w:val="32"/>
          <w:szCs w:val="32"/>
          <w:lang w:eastAsia="zh-CN"/>
        </w:rPr>
      </w:pPr>
      <w:r>
        <w:rPr>
          <w:rFonts w:hint="eastAsia" w:ascii="黑体" w:hAnsi="黑体" w:eastAsia="黑体" w:cs="仿宋"/>
          <w:sz w:val="32"/>
          <w:szCs w:val="32"/>
        </w:rPr>
        <w:t>中央财经大学教师邀请海外学术伙伴来校开展合作科研项目</w:t>
      </w:r>
      <w:r>
        <w:rPr>
          <w:rFonts w:hint="eastAsia" w:ascii="黑体" w:hAnsi="黑体" w:eastAsia="黑体" w:cs="仿宋"/>
          <w:sz w:val="32"/>
          <w:szCs w:val="32"/>
          <w:lang w:eastAsia="zh-CN"/>
        </w:rPr>
        <w:t>（简称“合作科研项目”）</w:t>
      </w:r>
    </w:p>
    <w:p>
      <w:pPr>
        <w:spacing w:line="50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1.项目支持条件</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本项目用于资助我校教师从事国际合作科研工作，邀请海外合作者来我校从事学术研究。</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（1）海外合作者应当为外国国籍、外国永久居留权或我国港澳台地区专家；</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（2）访问我校期间至少举办1次公开讲座（public lecture）和1个学术研讨会（seminar）。</w:t>
      </w:r>
    </w:p>
    <w:p>
      <w:pPr>
        <w:spacing w:line="50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2.项目经费</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（1）支持外籍专家的一次往返经济舱机票；</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（2）支持外籍专家访问我校期间2周内的生活费（包括1次餐费、住宿费、生活补贴）；</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（3）支持外籍专家访问我校期间的保险费；</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（4）项目资助上限为3万元。</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B858DB"/>
    <w:multiLevelType w:val="singleLevel"/>
    <w:tmpl w:val="94B858DB"/>
    <w:lvl w:ilvl="0" w:tentative="0">
      <w:start w:val="1"/>
      <w:numFmt w:val="decimal"/>
      <w:suff w:val="space"/>
      <w:lvlText w:val="%1."/>
      <w:lvlJc w:val="left"/>
    </w:lvl>
  </w:abstractNum>
  <w:abstractNum w:abstractNumId="1">
    <w:nsid w:val="B6D95D74"/>
    <w:multiLevelType w:val="singleLevel"/>
    <w:tmpl w:val="B6D95D74"/>
    <w:lvl w:ilvl="0" w:tentative="0">
      <w:start w:val="2"/>
      <w:numFmt w:val="chineseCounting"/>
      <w:suff w:val="nothing"/>
      <w:lvlText w:val="%1、"/>
      <w:lvlJc w:val="left"/>
      <w:rPr>
        <w:rFonts w:hint="eastAsia"/>
      </w:rPr>
    </w:lvl>
  </w:abstractNum>
  <w:abstractNum w:abstractNumId="2">
    <w:nsid w:val="0F102CEC"/>
    <w:multiLevelType w:val="singleLevel"/>
    <w:tmpl w:val="0F102CEC"/>
    <w:lvl w:ilvl="0" w:tentative="0">
      <w:start w:val="1"/>
      <w:numFmt w:val="bullet"/>
      <w:lvlText w:val=""/>
      <w:lvlJc w:val="left"/>
      <w:pPr>
        <w:ind w:left="420" w:hanging="420"/>
      </w:pPr>
      <w:rPr>
        <w:rFonts w:hint="default" w:ascii="Wingdings" w:hAnsi="Wingdings"/>
      </w:rPr>
    </w:lvl>
  </w:abstractNum>
  <w:abstractNum w:abstractNumId="3">
    <w:nsid w:val="6E50622C"/>
    <w:multiLevelType w:val="singleLevel"/>
    <w:tmpl w:val="6E50622C"/>
    <w:lvl w:ilvl="0" w:tentative="0">
      <w:start w:val="2"/>
      <w:numFmt w:val="decimal"/>
      <w:suff w:val="space"/>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34"/>
    <w:rsid w:val="00BC5834"/>
    <w:rsid w:val="1BEA408E"/>
    <w:rsid w:val="51FD70C9"/>
    <w:rsid w:val="64132A4D"/>
    <w:rsid w:val="69EE1A6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pPr>
      <w:widowControl/>
      <w:spacing w:before="100" w:beforeAutospacing="1" w:after="100" w:afterAutospacing="1"/>
      <w:jc w:val="left"/>
    </w:pPr>
    <w:rPr>
      <w:rFonts w:ascii="宋体" w:hAnsi="宋体" w:eastAsia="宋体" w:cs="宋体"/>
      <w:color w:val="000000"/>
      <w:kern w:val="0"/>
    </w:rPr>
  </w:style>
  <w:style w:type="paragraph" w:customStyle="1" w:styleId="12">
    <w:name w:val="列出段落3"/>
    <w:basedOn w:val="1"/>
    <w:qFormat/>
    <w:uiPriority w:val="34"/>
    <w:pPr>
      <w:ind w:firstLine="420" w:firstLineChars="200"/>
    </w:pPr>
  </w:style>
  <w:style w:type="paragraph" w:customStyle="1" w:styleId="13">
    <w:name w:val="列出段落1"/>
    <w:basedOn w:val="1"/>
    <w:qFormat/>
    <w:uiPriority w:val="34"/>
    <w:pPr>
      <w:ind w:firstLine="420" w:firstLineChars="200"/>
    </w:pPr>
    <w:rPr>
      <w:rFonts w:ascii="Calibri" w:hAnsi="Calibri"/>
      <w:szCs w:val="22"/>
    </w:rPr>
  </w:style>
  <w:style w:type="paragraph" w:customStyle="1" w:styleId="14">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2018-06-04T07:18:00Z</dcterms:created>
  <dc:creator>Esther</dc:creator>
  <cp:lastModifiedBy>Esther</cp:lastModifiedBy>
  <cp:lastPrinted>2018-06-06T06:52:00Z</cp:lastPrinted>
  <dcterms:modified xsi:type="dcterms:W3CDTF">2018-06-07T02:49:58Z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